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70" w:rsidRDefault="00654470" w:rsidP="00A15833">
      <w:pPr>
        <w:ind w:left="5812"/>
        <w:jc w:val="both"/>
        <w:rPr>
          <w:rFonts w:ascii="Liberation Serif" w:hAnsi="Liberation Serif"/>
        </w:rPr>
      </w:pPr>
      <w:bookmarkStart w:id="0" w:name="_GoBack"/>
      <w:bookmarkEnd w:id="0"/>
    </w:p>
    <w:p w:rsidR="008569FF" w:rsidRPr="0025398A" w:rsidRDefault="008569FF" w:rsidP="00A844FD">
      <w:pPr>
        <w:ind w:left="581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Приложение</w:t>
      </w:r>
    </w:p>
    <w:p w:rsidR="00143A2C" w:rsidRPr="0025398A" w:rsidRDefault="008569FF" w:rsidP="00A844FD">
      <w:pPr>
        <w:ind w:left="581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к решению Собрания депутатов муниципального образования </w:t>
      </w:r>
      <w:r w:rsidR="002A518E" w:rsidRPr="0025398A">
        <w:rPr>
          <w:rFonts w:ascii="Liberation Serif" w:hAnsi="Liberation Serif"/>
        </w:rPr>
        <w:t xml:space="preserve">                </w:t>
      </w:r>
      <w:r w:rsidR="0025398A" w:rsidRPr="0025398A">
        <w:rPr>
          <w:rFonts w:ascii="Liberation Serif" w:hAnsi="Liberation Serif"/>
        </w:rPr>
        <w:t>поселок Уренгой</w:t>
      </w:r>
    </w:p>
    <w:p w:rsidR="008569FF" w:rsidRPr="0025398A" w:rsidRDefault="00143A2C" w:rsidP="00143A2C">
      <w:pPr>
        <w:ind w:left="5812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от </w:t>
      </w:r>
      <w:r w:rsidR="00A844FD">
        <w:rPr>
          <w:rFonts w:ascii="Liberation Serif" w:hAnsi="Liberation Serif"/>
        </w:rPr>
        <w:t>05 августа</w:t>
      </w:r>
      <w:r w:rsidRPr="0025398A">
        <w:rPr>
          <w:rFonts w:ascii="Liberation Serif" w:hAnsi="Liberation Serif"/>
        </w:rPr>
        <w:t xml:space="preserve"> 2020 </w:t>
      </w:r>
      <w:r w:rsidR="00E168F5" w:rsidRPr="0025398A">
        <w:rPr>
          <w:rFonts w:ascii="Liberation Serif" w:hAnsi="Liberation Serif"/>
        </w:rPr>
        <w:t>г</w:t>
      </w:r>
      <w:r w:rsidRPr="0025398A">
        <w:rPr>
          <w:rFonts w:ascii="Liberation Serif" w:hAnsi="Liberation Serif"/>
        </w:rPr>
        <w:t>ода №</w:t>
      </w:r>
      <w:r w:rsidR="008E3FC8" w:rsidRPr="0025398A">
        <w:rPr>
          <w:rFonts w:ascii="Liberation Serif" w:hAnsi="Liberation Serif"/>
        </w:rPr>
        <w:t xml:space="preserve"> </w:t>
      </w:r>
      <w:r w:rsidR="00A844FD">
        <w:rPr>
          <w:rFonts w:ascii="Liberation Serif" w:hAnsi="Liberation Serif"/>
        </w:rPr>
        <w:t>136</w:t>
      </w:r>
    </w:p>
    <w:p w:rsidR="008569FF" w:rsidRPr="0025398A" w:rsidRDefault="008569FF" w:rsidP="00143A2C">
      <w:pPr>
        <w:jc w:val="center"/>
        <w:rPr>
          <w:rFonts w:ascii="Liberation Serif" w:hAnsi="Liberation Serif"/>
          <w:b/>
        </w:rPr>
      </w:pPr>
    </w:p>
    <w:p w:rsidR="00CD5030" w:rsidRPr="0025398A" w:rsidRDefault="00CD5030" w:rsidP="00143A2C">
      <w:pPr>
        <w:jc w:val="center"/>
        <w:rPr>
          <w:rFonts w:ascii="Liberation Serif" w:hAnsi="Liberation Serif"/>
          <w:b/>
        </w:rPr>
      </w:pPr>
    </w:p>
    <w:p w:rsidR="00143A2C" w:rsidRPr="0025398A" w:rsidRDefault="00143A2C" w:rsidP="00143A2C">
      <w:pPr>
        <w:jc w:val="center"/>
        <w:rPr>
          <w:rFonts w:ascii="Liberation Serif" w:hAnsi="Liberation Serif"/>
          <w:b/>
        </w:rPr>
      </w:pPr>
    </w:p>
    <w:p w:rsidR="00310A00" w:rsidRPr="0025398A" w:rsidRDefault="0027113D" w:rsidP="00143A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  <w:color w:val="26282F"/>
        </w:rPr>
      </w:pPr>
      <w:r w:rsidRPr="0025398A">
        <w:rPr>
          <w:rFonts w:ascii="Liberation Serif" w:hAnsi="Liberation Serif" w:cs="Arial"/>
          <w:b/>
          <w:bCs/>
          <w:color w:val="26282F"/>
        </w:rPr>
        <w:t>Поряд</w:t>
      </w:r>
      <w:r w:rsidR="00245605" w:rsidRPr="0025398A">
        <w:rPr>
          <w:rFonts w:ascii="Liberation Serif" w:hAnsi="Liberation Serif" w:cs="Arial"/>
          <w:b/>
          <w:bCs/>
          <w:color w:val="26282F"/>
        </w:rPr>
        <w:t>ок</w:t>
      </w:r>
      <w:r w:rsidRPr="0025398A">
        <w:rPr>
          <w:rFonts w:ascii="Liberation Serif" w:hAnsi="Liberation Serif" w:cs="Arial"/>
          <w:b/>
          <w:bCs/>
          <w:color w:val="26282F"/>
        </w:rPr>
        <w:t xml:space="preserve"> предоставления решения о согласовании</w:t>
      </w:r>
    </w:p>
    <w:p w:rsidR="002A518E" w:rsidRPr="0025398A" w:rsidRDefault="0027113D" w:rsidP="00143A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  <w:color w:val="26282F"/>
        </w:rPr>
      </w:pPr>
      <w:r w:rsidRPr="0025398A">
        <w:rPr>
          <w:rFonts w:ascii="Liberation Serif" w:hAnsi="Liberation Serif" w:cs="Arial"/>
          <w:b/>
          <w:bCs/>
          <w:color w:val="26282F"/>
        </w:rPr>
        <w:t>архитектурно-градостроительного облика объекта</w:t>
      </w:r>
      <w:r w:rsidR="00D73796" w:rsidRPr="0025398A">
        <w:rPr>
          <w:rFonts w:ascii="Liberation Serif" w:hAnsi="Liberation Serif" w:cs="Arial"/>
          <w:b/>
          <w:bCs/>
          <w:color w:val="26282F"/>
        </w:rPr>
        <w:t xml:space="preserve"> </w:t>
      </w:r>
      <w:r w:rsidRPr="0025398A">
        <w:rPr>
          <w:rFonts w:ascii="Liberation Serif" w:hAnsi="Liberation Serif" w:cs="Arial"/>
          <w:b/>
          <w:bCs/>
          <w:color w:val="26282F"/>
        </w:rPr>
        <w:t xml:space="preserve">на территории </w:t>
      </w:r>
      <w:r w:rsidR="005753E6" w:rsidRPr="0025398A">
        <w:rPr>
          <w:rFonts w:ascii="Liberation Serif" w:hAnsi="Liberation Serif" w:cs="Arial"/>
          <w:b/>
          <w:bCs/>
          <w:color w:val="26282F"/>
        </w:rPr>
        <w:t xml:space="preserve">муниципального образования </w:t>
      </w:r>
      <w:r w:rsidR="0025398A" w:rsidRPr="0025398A">
        <w:rPr>
          <w:rFonts w:ascii="Liberation Serif" w:hAnsi="Liberation Serif" w:cs="Arial"/>
          <w:b/>
          <w:bCs/>
          <w:color w:val="26282F"/>
        </w:rPr>
        <w:t>поселок Уренгой</w:t>
      </w:r>
    </w:p>
    <w:p w:rsidR="0027113D" w:rsidRPr="0025398A" w:rsidRDefault="0027113D" w:rsidP="00143A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</w:rPr>
      </w:pPr>
    </w:p>
    <w:p w:rsidR="00310A00" w:rsidRPr="0025398A" w:rsidRDefault="00310A00" w:rsidP="00143A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</w:rPr>
      </w:pPr>
    </w:p>
    <w:p w:rsidR="002A518E" w:rsidRPr="0025398A" w:rsidRDefault="002A518E" w:rsidP="00143A2C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Arial"/>
          <w:b/>
          <w:bCs/>
          <w:color w:val="26282F"/>
        </w:rPr>
      </w:pPr>
      <w:bookmarkStart w:id="1" w:name="sub_100"/>
      <w:r w:rsidRPr="0025398A">
        <w:rPr>
          <w:rFonts w:ascii="Liberation Serif" w:hAnsi="Liberation Serif" w:cs="Arial"/>
          <w:b/>
          <w:bCs/>
          <w:color w:val="26282F"/>
        </w:rPr>
        <w:t>I. Общие положения</w:t>
      </w:r>
    </w:p>
    <w:bookmarkEnd w:id="1"/>
    <w:p w:rsidR="002A518E" w:rsidRPr="0025398A" w:rsidRDefault="002A518E" w:rsidP="00143A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</w:rPr>
      </w:pPr>
    </w:p>
    <w:p w:rsidR="002A518E" w:rsidRPr="0025398A" w:rsidRDefault="00503F30" w:rsidP="00143A2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bookmarkStart w:id="2" w:name="sub_101"/>
      <w:r w:rsidRPr="0025398A">
        <w:rPr>
          <w:rFonts w:ascii="Liberation Serif" w:hAnsi="Liberation Serif" w:cs="Arial"/>
        </w:rPr>
        <w:t>1.</w:t>
      </w:r>
      <w:r w:rsidR="002A518E" w:rsidRPr="0025398A">
        <w:rPr>
          <w:rFonts w:ascii="Liberation Serif" w:hAnsi="Liberation Serif" w:cs="Arial"/>
        </w:rPr>
        <w:t xml:space="preserve"> Настоящий Порядок предоставления решения о согласовании архитектурно-градостр</w:t>
      </w:r>
      <w:r w:rsidR="005753E6" w:rsidRPr="0025398A">
        <w:rPr>
          <w:rFonts w:ascii="Liberation Serif" w:hAnsi="Liberation Serif" w:cs="Arial"/>
        </w:rPr>
        <w:t xml:space="preserve">оительного облика </w:t>
      </w:r>
      <w:r w:rsidR="002A518E" w:rsidRPr="0025398A">
        <w:rPr>
          <w:rFonts w:ascii="Liberation Serif" w:hAnsi="Liberation Serif" w:cs="Arial"/>
        </w:rPr>
        <w:t xml:space="preserve">объекта на территории муниципального образования </w:t>
      </w:r>
      <w:r w:rsidR="0025398A" w:rsidRPr="0025398A">
        <w:rPr>
          <w:rFonts w:ascii="Liberation Serif" w:hAnsi="Liberation Serif" w:cs="Arial"/>
        </w:rPr>
        <w:t>поселок Уренгой</w:t>
      </w:r>
      <w:r w:rsidR="002A518E" w:rsidRPr="0025398A">
        <w:rPr>
          <w:rFonts w:ascii="Liberation Serif" w:hAnsi="Liberation Serif" w:cs="Arial"/>
        </w:rPr>
        <w:t xml:space="preserve"> (далее </w:t>
      </w:r>
      <w:r w:rsidR="00143A2C" w:rsidRPr="0025398A">
        <w:rPr>
          <w:rFonts w:ascii="Liberation Serif" w:hAnsi="Liberation Serif" w:cs="Arial"/>
        </w:rPr>
        <w:t>–</w:t>
      </w:r>
      <w:r w:rsidR="002A518E" w:rsidRPr="0025398A">
        <w:rPr>
          <w:rFonts w:ascii="Liberation Serif" w:hAnsi="Liberation Serif" w:cs="Arial"/>
        </w:rPr>
        <w:t xml:space="preserve"> Порядок) </w:t>
      </w:r>
      <w:r w:rsidR="005753E6" w:rsidRPr="0025398A">
        <w:rPr>
          <w:rFonts w:ascii="Liberation Serif" w:hAnsi="Liberation Serif" w:cs="Arial"/>
        </w:rPr>
        <w:t>регулирует</w:t>
      </w:r>
      <w:r w:rsidR="002A518E" w:rsidRPr="0025398A">
        <w:rPr>
          <w:rFonts w:ascii="Liberation Serif" w:hAnsi="Liberation Serif" w:cs="Arial"/>
        </w:rPr>
        <w:t xml:space="preserve"> сроки и последовательност</w:t>
      </w:r>
      <w:r w:rsidR="005753E6" w:rsidRPr="0025398A">
        <w:rPr>
          <w:rFonts w:ascii="Liberation Serif" w:hAnsi="Liberation Serif" w:cs="Arial"/>
        </w:rPr>
        <w:t xml:space="preserve">ь процедур при согласовании архитектурно-градостроительного </w:t>
      </w:r>
      <w:r w:rsidR="002A518E" w:rsidRPr="0025398A">
        <w:rPr>
          <w:rFonts w:ascii="Liberation Serif" w:hAnsi="Liberation Serif" w:cs="Arial"/>
        </w:rPr>
        <w:t>объекта</w:t>
      </w:r>
      <w:r w:rsidR="009D5630" w:rsidRPr="0025398A">
        <w:rPr>
          <w:rFonts w:ascii="Liberation Serif" w:hAnsi="Liberation Serif" w:cs="Arial"/>
        </w:rPr>
        <w:t>,</w:t>
      </w:r>
      <w:r w:rsidR="005753E6" w:rsidRPr="0025398A">
        <w:rPr>
          <w:rFonts w:ascii="Liberation Serif" w:hAnsi="Liberation Serif" w:cs="Arial"/>
        </w:rPr>
        <w:t xml:space="preserve"> расположенного</w:t>
      </w:r>
      <w:r w:rsidR="002A518E" w:rsidRPr="0025398A">
        <w:rPr>
          <w:rFonts w:ascii="Liberation Serif" w:hAnsi="Liberation Serif" w:cs="Arial"/>
        </w:rPr>
        <w:t xml:space="preserve"> на территории муниципального образования </w:t>
      </w:r>
      <w:r w:rsidR="0025398A" w:rsidRPr="0025398A">
        <w:rPr>
          <w:rFonts w:ascii="Liberation Serif" w:hAnsi="Liberation Serif" w:cs="Arial"/>
        </w:rPr>
        <w:t>поселок Уренгой</w:t>
      </w:r>
      <w:r w:rsidR="002A518E" w:rsidRPr="0025398A">
        <w:rPr>
          <w:rFonts w:ascii="Liberation Serif" w:hAnsi="Liberation Serif" w:cs="Arial"/>
        </w:rPr>
        <w:t>.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3" w:name="sub_102"/>
      <w:bookmarkEnd w:id="2"/>
      <w:r w:rsidRPr="0025398A">
        <w:rPr>
          <w:rFonts w:ascii="Liberation Serif" w:hAnsi="Liberation Serif" w:cs="Arial"/>
        </w:rPr>
        <w:t>2. В целях настоящего Порядка используются следующие основные понятия: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4" w:name="sub_121"/>
      <w:bookmarkEnd w:id="3"/>
      <w:r w:rsidRPr="0025398A">
        <w:rPr>
          <w:rFonts w:ascii="Liberation Serif" w:hAnsi="Liberation Serif" w:cs="Arial"/>
        </w:rPr>
        <w:t xml:space="preserve">1) </w:t>
      </w:r>
      <w:r w:rsidRPr="0025398A">
        <w:rPr>
          <w:rFonts w:ascii="Liberation Serif" w:hAnsi="Liberation Serif" w:cs="Arial"/>
          <w:b/>
          <w:bCs/>
          <w:color w:val="26282F"/>
        </w:rPr>
        <w:t xml:space="preserve">архитектурный облик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визуально</w:t>
      </w:r>
      <w:r w:rsidR="00143A2C" w:rsidRPr="0025398A">
        <w:rPr>
          <w:rFonts w:ascii="Liberation Serif" w:hAnsi="Liberation Serif" w:cs="Arial"/>
        </w:rPr>
        <w:t xml:space="preserve"> </w:t>
      </w:r>
      <w:r w:rsidRPr="0025398A">
        <w:rPr>
          <w:rFonts w:ascii="Liberation Serif" w:hAnsi="Liberation Serif" w:cs="Arial"/>
        </w:rPr>
        <w:t>воспринимаемая и последовательно формируемая совокупность архитектурных объектов;</w:t>
      </w:r>
    </w:p>
    <w:p w:rsidR="002A518E" w:rsidRPr="0025398A" w:rsidRDefault="005753E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5" w:name="sub_122"/>
      <w:bookmarkEnd w:id="4"/>
      <w:r w:rsidRPr="0025398A">
        <w:rPr>
          <w:rFonts w:ascii="Liberation Serif" w:hAnsi="Liberation Serif" w:cs="Arial"/>
        </w:rPr>
        <w:t xml:space="preserve">2) </w:t>
      </w:r>
      <w:r w:rsidR="002A518E" w:rsidRPr="0025398A">
        <w:rPr>
          <w:rFonts w:ascii="Liberation Serif" w:hAnsi="Liberation Serif" w:cs="Arial"/>
          <w:b/>
          <w:bCs/>
          <w:color w:val="26282F"/>
        </w:rPr>
        <w:t>архитектурно-градостроительный облик объекта</w:t>
      </w:r>
      <w:r w:rsidR="00143A2C" w:rsidRPr="0025398A">
        <w:rPr>
          <w:rFonts w:ascii="Liberation Serif" w:hAnsi="Liberation Serif" w:cs="Arial"/>
        </w:rPr>
        <w:t xml:space="preserve"> – совокупность </w:t>
      </w:r>
      <w:r w:rsidR="002A518E" w:rsidRPr="0025398A">
        <w:rPr>
          <w:rFonts w:ascii="Liberation Serif" w:hAnsi="Liberation Serif" w:cs="Arial"/>
        </w:rPr>
        <w:t>композиционных приемов и фасадных решений объекта;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6" w:name="sub_123"/>
      <w:bookmarkEnd w:id="5"/>
      <w:r w:rsidRPr="0025398A">
        <w:rPr>
          <w:rFonts w:ascii="Liberation Serif" w:hAnsi="Liberation Serif" w:cs="Arial"/>
        </w:rPr>
        <w:t xml:space="preserve">3) </w:t>
      </w:r>
      <w:r w:rsidRPr="0025398A">
        <w:rPr>
          <w:rFonts w:ascii="Liberation Serif" w:hAnsi="Liberation Serif" w:cs="Arial"/>
          <w:b/>
          <w:bCs/>
          <w:color w:val="26282F"/>
        </w:rPr>
        <w:t>композиционный прием</w:t>
      </w:r>
      <w:r w:rsidRPr="0025398A">
        <w:rPr>
          <w:rFonts w:ascii="Liberation Serif" w:hAnsi="Liberation Serif" w:cs="Arial"/>
        </w:rPr>
        <w:t xml:space="preserve">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взаимосвязанное и последовательное расположение частей и элементов архитектурного объекта;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7" w:name="sub_124"/>
      <w:bookmarkEnd w:id="6"/>
      <w:r w:rsidRPr="0025398A">
        <w:rPr>
          <w:rFonts w:ascii="Liberation Serif" w:hAnsi="Liberation Serif" w:cs="Arial"/>
        </w:rPr>
        <w:t xml:space="preserve">4) </w:t>
      </w:r>
      <w:r w:rsidRPr="0025398A">
        <w:rPr>
          <w:rFonts w:ascii="Liberation Serif" w:hAnsi="Liberation Serif" w:cs="Arial"/>
          <w:b/>
          <w:bCs/>
          <w:color w:val="26282F"/>
        </w:rPr>
        <w:t>фасадные решения объекта</w:t>
      </w:r>
      <w:r w:rsidRPr="0025398A">
        <w:rPr>
          <w:rFonts w:ascii="Liberation Serif" w:hAnsi="Liberation Serif" w:cs="Arial"/>
        </w:rPr>
        <w:t xml:space="preserve">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решения объекта, определяющие высотные характеристики, материалы фасада, его членение и стилевые характеристики;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8" w:name="sub_125"/>
      <w:bookmarkEnd w:id="7"/>
      <w:r w:rsidRPr="0025398A">
        <w:rPr>
          <w:rFonts w:ascii="Liberation Serif" w:hAnsi="Liberation Serif" w:cs="Arial"/>
        </w:rPr>
        <w:t xml:space="preserve">5) </w:t>
      </w:r>
      <w:r w:rsidRPr="0025398A">
        <w:rPr>
          <w:rFonts w:ascii="Liberation Serif" w:hAnsi="Liberation Serif" w:cs="Arial"/>
          <w:b/>
          <w:bCs/>
          <w:color w:val="26282F"/>
        </w:rPr>
        <w:t>высотные характеристики объекта</w:t>
      </w:r>
      <w:r w:rsidRPr="0025398A">
        <w:rPr>
          <w:rFonts w:ascii="Liberation Serif" w:hAnsi="Liberation Serif" w:cs="Arial"/>
        </w:rPr>
        <w:t xml:space="preserve">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высота объекта, его частей, включая нефункциональные элементы и тип кровли (решение по ее устройству);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9" w:name="sub_126"/>
      <w:bookmarkEnd w:id="8"/>
      <w:r w:rsidRPr="0025398A">
        <w:rPr>
          <w:rFonts w:ascii="Liberation Serif" w:hAnsi="Liberation Serif" w:cs="Arial"/>
        </w:rPr>
        <w:t xml:space="preserve">6) </w:t>
      </w:r>
      <w:r w:rsidRPr="0025398A">
        <w:rPr>
          <w:rFonts w:ascii="Liberation Serif" w:hAnsi="Liberation Serif" w:cs="Arial"/>
          <w:b/>
          <w:bCs/>
          <w:color w:val="26282F"/>
        </w:rPr>
        <w:t>материалы фасада объекта</w:t>
      </w:r>
      <w:r w:rsidRPr="0025398A">
        <w:rPr>
          <w:rFonts w:ascii="Liberation Serif" w:hAnsi="Liberation Serif" w:cs="Arial"/>
        </w:rPr>
        <w:t xml:space="preserve">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материалы, применяемые для оформления и отделки фасадов;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0" w:name="sub_127"/>
      <w:bookmarkEnd w:id="9"/>
      <w:r w:rsidRPr="0025398A">
        <w:rPr>
          <w:rFonts w:ascii="Liberation Serif" w:hAnsi="Liberation Serif" w:cs="Arial"/>
        </w:rPr>
        <w:t xml:space="preserve">7) </w:t>
      </w:r>
      <w:r w:rsidRPr="0025398A">
        <w:rPr>
          <w:rFonts w:ascii="Liberation Serif" w:hAnsi="Liberation Serif" w:cs="Arial"/>
          <w:b/>
          <w:bCs/>
          <w:color w:val="26282F"/>
        </w:rPr>
        <w:t>стилевые характеристики</w:t>
      </w:r>
      <w:r w:rsidRPr="0025398A">
        <w:rPr>
          <w:rFonts w:ascii="Liberation Serif" w:hAnsi="Liberation Serif" w:cs="Arial"/>
        </w:rPr>
        <w:t xml:space="preserve"> </w:t>
      </w:r>
      <w:r w:rsidR="00143A2C" w:rsidRPr="0025398A">
        <w:rPr>
          <w:rFonts w:ascii="Liberation Serif" w:hAnsi="Liberation Serif" w:cs="Arial"/>
        </w:rPr>
        <w:t>–</w:t>
      </w:r>
      <w:r w:rsidRPr="0025398A">
        <w:rPr>
          <w:rFonts w:ascii="Liberation Serif" w:hAnsi="Liberation Serif" w:cs="Arial"/>
        </w:rPr>
        <w:t xml:space="preserve"> принадлежность объекта к архитектурному стилю.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1" w:name="sub_103"/>
      <w:bookmarkEnd w:id="10"/>
      <w:r w:rsidRPr="0025398A">
        <w:rPr>
          <w:rFonts w:ascii="Liberation Serif" w:hAnsi="Liberation Serif" w:cs="Arial"/>
        </w:rPr>
        <w:t xml:space="preserve">3. </w:t>
      </w:r>
      <w:r w:rsidR="000B1EEA" w:rsidRPr="0025398A">
        <w:rPr>
          <w:rFonts w:ascii="Liberation Serif" w:hAnsi="Liberation Serif" w:cs="Arial"/>
        </w:rPr>
        <w:t>Предоставление решения о согласовании архитектурно-градостроительного облика объекта в равной мере распространяется на проектируемые объекты нового строительства, реконструируемы</w:t>
      </w:r>
      <w:r w:rsidR="00657EDC" w:rsidRPr="0025398A">
        <w:rPr>
          <w:rFonts w:ascii="Liberation Serif" w:hAnsi="Liberation Serif" w:cs="Arial"/>
        </w:rPr>
        <w:t>е, ремонтируемые объекты, а так</w:t>
      </w:r>
      <w:r w:rsidR="000B1EEA" w:rsidRPr="0025398A">
        <w:rPr>
          <w:rFonts w:ascii="Liberation Serif" w:hAnsi="Liberation Serif" w:cs="Arial"/>
        </w:rPr>
        <w:t>же существующие объекты в случае изменения внешнего вида фасадов</w:t>
      </w:r>
      <w:r w:rsidRPr="0025398A">
        <w:rPr>
          <w:rFonts w:ascii="Liberation Serif" w:hAnsi="Liberation Serif" w:cs="Arial"/>
        </w:rPr>
        <w:t>.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4. Под изменением внешнего вида фасадов понимается: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создание, изменение или ликвидация крылец, навесов, козырьков, карнизов, балконов, лоджий, веранд, террас, пандусов, ниш, эркеров, декоративных элементов и конструкций (в пределах площади застройки здания), дверных, витринных, арочных и оконных проемов;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замена облицовочного материала;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изменение цветового решения фасада, его частей;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изменение конструкции крыши, материала кровли, элементов безопасности крыши, элементов организованного наружного водостока (водосточные трубы, отливы, сливы и т.д.);</w:t>
      </w:r>
    </w:p>
    <w:p w:rsidR="000B1EEA" w:rsidRPr="0025398A" w:rsidRDefault="000B1EEA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установка (крепление) или демонтаж дополнительных элементов и устройств (вывесок, информационных табличек, у</w:t>
      </w:r>
      <w:r w:rsidR="001C3FBC" w:rsidRPr="0025398A">
        <w:rPr>
          <w:rFonts w:ascii="Liberation Serif" w:hAnsi="Liberation Serif" w:cs="Arial"/>
        </w:rPr>
        <w:t>казателей, элементов подсветки).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2" w:name="sub_105"/>
      <w:bookmarkEnd w:id="11"/>
      <w:r w:rsidRPr="0025398A">
        <w:rPr>
          <w:rFonts w:ascii="Liberation Serif" w:hAnsi="Liberation Serif" w:cs="Arial"/>
        </w:rPr>
        <w:t>5. Настоящий Порядок не распространяется:</w:t>
      </w:r>
    </w:p>
    <w:p w:rsidR="002A518E" w:rsidRPr="0025398A" w:rsidRDefault="001C3FBC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3" w:name="sub_153"/>
      <w:bookmarkEnd w:id="12"/>
      <w:r w:rsidRPr="0025398A">
        <w:rPr>
          <w:rFonts w:ascii="Liberation Serif" w:hAnsi="Liberation Serif" w:cs="Arial"/>
        </w:rPr>
        <w:t>1</w:t>
      </w:r>
      <w:r w:rsidR="002A518E" w:rsidRPr="0025398A">
        <w:rPr>
          <w:rFonts w:ascii="Liberation Serif" w:hAnsi="Liberation Serif" w:cs="Arial"/>
        </w:rPr>
        <w:t>) на индивидуальные жилые дома и подсобные сооружения при индивидуальных жилых домах;</w:t>
      </w:r>
    </w:p>
    <w:p w:rsidR="001C3FBC" w:rsidRPr="0025398A" w:rsidRDefault="001C3FBC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2) садовые дома;</w:t>
      </w:r>
    </w:p>
    <w:p w:rsidR="001C3FBC" w:rsidRPr="0025398A" w:rsidRDefault="001C3FBC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3) объекты культурного наследия (памятники истории и культуры);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4" w:name="sub_154"/>
      <w:bookmarkEnd w:id="13"/>
      <w:r w:rsidRPr="0025398A">
        <w:rPr>
          <w:rFonts w:ascii="Liberation Serif" w:hAnsi="Liberation Serif" w:cs="Arial"/>
        </w:rPr>
        <w:lastRenderedPageBreak/>
        <w:t>4) на индивидуальные и отдельно стоящие гаражи;</w:t>
      </w:r>
    </w:p>
    <w:p w:rsidR="002A518E" w:rsidRPr="0025398A" w:rsidRDefault="002A518E" w:rsidP="003D6B0A">
      <w:pPr>
        <w:widowControl w:val="0"/>
        <w:tabs>
          <w:tab w:val="left" w:pos="5985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5" w:name="sub_155"/>
      <w:bookmarkEnd w:id="14"/>
      <w:r w:rsidRPr="0025398A">
        <w:rPr>
          <w:rFonts w:ascii="Liberation Serif" w:hAnsi="Liberation Serif" w:cs="Arial"/>
        </w:rPr>
        <w:t>5) на объекты энергетики, сооружения связи (в том числе антенно-мачтовые сооружения), средства и линии связи;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6" w:name="sub_156"/>
      <w:bookmarkEnd w:id="15"/>
      <w:r w:rsidRPr="0025398A">
        <w:rPr>
          <w:rFonts w:ascii="Liberation Serif" w:hAnsi="Liberation Serif" w:cs="Arial"/>
        </w:rPr>
        <w:t>6) на гидротехнические сооружения;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7" w:name="sub_157"/>
      <w:bookmarkEnd w:id="16"/>
      <w:r w:rsidRPr="0025398A">
        <w:rPr>
          <w:rFonts w:ascii="Liberation Serif" w:hAnsi="Liberation Serif" w:cs="Arial"/>
        </w:rPr>
        <w:t>7) на линейные объекты транспортной инфраструктуры, дорожные сооружения;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8" w:name="sub_158"/>
      <w:bookmarkEnd w:id="17"/>
      <w:r w:rsidRPr="0025398A">
        <w:rPr>
          <w:rFonts w:ascii="Liberation Serif" w:hAnsi="Liberation Serif" w:cs="Arial"/>
        </w:rPr>
        <w:t>8) на объекты инженерной инфраструктуры;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19" w:name="sub_159"/>
      <w:bookmarkEnd w:id="18"/>
      <w:r w:rsidRPr="0025398A">
        <w:rPr>
          <w:rFonts w:ascii="Liberation Serif" w:hAnsi="Liberation Serif" w:cs="Arial"/>
        </w:rPr>
        <w:t xml:space="preserve">9) </w:t>
      </w:r>
      <w:r w:rsidR="001C3FBC" w:rsidRPr="0025398A">
        <w:rPr>
          <w:rFonts w:ascii="Liberation Serif" w:hAnsi="Liberation Serif" w:cs="Arial"/>
        </w:rPr>
        <w:t>на установку рекламных конструкций на фасадах зданий и сооружений</w:t>
      </w:r>
      <w:r w:rsidRPr="0025398A">
        <w:rPr>
          <w:rFonts w:ascii="Liberation Serif" w:hAnsi="Liberation Serif" w:cs="Arial"/>
        </w:rPr>
        <w:t>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0" w:name="sub_1511"/>
      <w:bookmarkEnd w:id="19"/>
      <w:r w:rsidRPr="0025398A">
        <w:rPr>
          <w:rFonts w:ascii="Liberation Serif" w:hAnsi="Liberation Serif" w:cs="Arial"/>
        </w:rPr>
        <w:t>1</w:t>
      </w:r>
      <w:r w:rsidR="001C3FBC" w:rsidRPr="0025398A">
        <w:rPr>
          <w:rFonts w:ascii="Liberation Serif" w:hAnsi="Liberation Serif" w:cs="Arial"/>
        </w:rPr>
        <w:t>0</w:t>
      </w:r>
      <w:r w:rsidRPr="0025398A">
        <w:rPr>
          <w:rFonts w:ascii="Liberation Serif" w:hAnsi="Liberation Serif" w:cs="Arial"/>
        </w:rPr>
        <w:t>) объекты, предназначенные (используемые) для коммунального обслуживания;</w:t>
      </w:r>
    </w:p>
    <w:p w:rsidR="002A518E" w:rsidRPr="0025398A" w:rsidRDefault="001C3FBC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1" w:name="sub_1512"/>
      <w:bookmarkEnd w:id="20"/>
      <w:r w:rsidRPr="0025398A">
        <w:rPr>
          <w:rFonts w:ascii="Liberation Serif" w:hAnsi="Liberation Serif" w:cs="Arial"/>
        </w:rPr>
        <w:t>11</w:t>
      </w:r>
      <w:r w:rsidR="002A518E" w:rsidRPr="0025398A">
        <w:rPr>
          <w:rFonts w:ascii="Liberation Serif" w:hAnsi="Liberation Serif" w:cs="Arial"/>
        </w:rPr>
        <w:t>) склады и объекты сопутствующей инфраструктуры, размещаемые (используемые) для обеспечения деятельности указанных объектов (контрольно-пропускные пункты, административно-бытовые и хозяйственные блоки), являющиеся частями производственных комплексов (зон), особых экономических зон, промышленные площадки, промышленные комплексы</w:t>
      </w:r>
      <w:bookmarkStart w:id="22" w:name="sub_1513"/>
      <w:bookmarkEnd w:id="21"/>
      <w:r w:rsidR="002A518E" w:rsidRPr="0025398A">
        <w:rPr>
          <w:rFonts w:ascii="Liberation Serif" w:hAnsi="Liberation Serif" w:cs="Arial"/>
        </w:rPr>
        <w:t>.</w:t>
      </w:r>
    </w:p>
    <w:p w:rsidR="001C3FBC" w:rsidRPr="0025398A" w:rsidRDefault="00E52FB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Согласование архитектурно-градостроительного облика не требуется в случае:</w:t>
      </w:r>
    </w:p>
    <w:p w:rsidR="00E52FB6" w:rsidRPr="0025398A" w:rsidRDefault="00E52FB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соответствия внешнего вида фасадов проектной документации здания, строения сооружения, не требующего дополнительных изменений;</w:t>
      </w:r>
    </w:p>
    <w:p w:rsidR="00E52FB6" w:rsidRPr="0025398A" w:rsidRDefault="00E52FB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соответствия ранее полученному согласованию, предусматривающему изменение внешнего вида фасадов</w:t>
      </w:r>
      <w:r w:rsidR="00503F30" w:rsidRPr="0025398A">
        <w:rPr>
          <w:rFonts w:ascii="Liberation Serif" w:hAnsi="Liberation Serif" w:cs="Arial"/>
        </w:rPr>
        <w:t>, д</w:t>
      </w:r>
      <w:r w:rsidRPr="0025398A">
        <w:rPr>
          <w:rFonts w:ascii="Liberation Serif" w:hAnsi="Liberation Serif" w:cs="Arial"/>
        </w:rPr>
        <w:t xml:space="preserve">о вступления в силу настоящего Порядка. </w:t>
      </w:r>
    </w:p>
    <w:p w:rsidR="00E52FB6" w:rsidRPr="0025398A" w:rsidRDefault="00E52FB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6. Прием и рассмотрение заявлений о предоставлении решения о согласовании архитектурно-градостроительного облика объекта на территории муниципального образования </w:t>
      </w:r>
      <w:r w:rsidR="0025398A" w:rsidRPr="0025398A">
        <w:rPr>
          <w:rFonts w:ascii="Liberation Serif" w:hAnsi="Liberation Serif" w:cs="Arial"/>
        </w:rPr>
        <w:t>поселок Уренгой</w:t>
      </w:r>
      <w:r w:rsidRPr="0025398A">
        <w:rPr>
          <w:rFonts w:ascii="Liberation Serif" w:hAnsi="Liberation Serif" w:cs="Arial"/>
        </w:rPr>
        <w:t xml:space="preserve"> по форме, а также прилагаемых к заявлению документов осуществляет </w:t>
      </w:r>
      <w:r w:rsidR="0025398A" w:rsidRPr="0025398A">
        <w:rPr>
          <w:rFonts w:ascii="Liberation Serif" w:hAnsi="Liberation Serif" w:cs="Arial"/>
        </w:rPr>
        <w:t xml:space="preserve">Администрация муниципального образования поселок Уренгой </w:t>
      </w:r>
      <w:r w:rsidRPr="0025398A">
        <w:rPr>
          <w:rFonts w:ascii="Liberation Serif" w:hAnsi="Liberation Serif" w:cs="Arial"/>
        </w:rPr>
        <w:t xml:space="preserve">(далее – Уполномоченный </w:t>
      </w:r>
      <w:r w:rsidR="00503F30" w:rsidRPr="0025398A">
        <w:rPr>
          <w:rFonts w:ascii="Liberation Serif" w:hAnsi="Liberation Serif" w:cs="Arial"/>
        </w:rPr>
        <w:t>орган).</w:t>
      </w:r>
    </w:p>
    <w:p w:rsidR="002A518E" w:rsidRPr="0025398A" w:rsidRDefault="00503F30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3" w:name="sub_106"/>
      <w:bookmarkEnd w:id="22"/>
      <w:r w:rsidRPr="0025398A">
        <w:rPr>
          <w:rFonts w:ascii="Liberation Serif" w:hAnsi="Liberation Serif" w:cs="Arial"/>
        </w:rPr>
        <w:t>7</w:t>
      </w:r>
      <w:r w:rsidR="002A518E" w:rsidRPr="0025398A">
        <w:rPr>
          <w:rFonts w:ascii="Liberation Serif" w:hAnsi="Liberation Serif" w:cs="Arial"/>
        </w:rPr>
        <w:t xml:space="preserve">. Решение о согласовании принимается </w:t>
      </w:r>
      <w:r w:rsidR="00A95EAF" w:rsidRPr="0025398A">
        <w:rPr>
          <w:rFonts w:ascii="Liberation Serif" w:hAnsi="Liberation Serif" w:cs="Arial"/>
        </w:rPr>
        <w:t xml:space="preserve">Градостроительным советом при Главе </w:t>
      </w:r>
      <w:r w:rsidR="0025398A" w:rsidRPr="0025398A">
        <w:rPr>
          <w:rFonts w:ascii="Liberation Serif" w:hAnsi="Liberation Serif" w:cs="Arial"/>
        </w:rPr>
        <w:t>поселка</w:t>
      </w:r>
      <w:r w:rsidR="00A95EAF" w:rsidRPr="0025398A">
        <w:rPr>
          <w:rFonts w:ascii="Liberation Serif" w:hAnsi="Liberation Serif" w:cs="Arial"/>
        </w:rPr>
        <w:t>, утвержден</w:t>
      </w:r>
      <w:r w:rsidR="00E60DCD" w:rsidRPr="0025398A">
        <w:rPr>
          <w:rFonts w:ascii="Liberation Serif" w:hAnsi="Liberation Serif" w:cs="Arial"/>
        </w:rPr>
        <w:t>ным</w:t>
      </w:r>
      <w:r w:rsidR="00A95EAF" w:rsidRPr="0025398A">
        <w:rPr>
          <w:rFonts w:ascii="Liberation Serif" w:hAnsi="Liberation Serif" w:cs="Arial"/>
        </w:rPr>
        <w:t xml:space="preserve"> </w:t>
      </w:r>
      <w:r w:rsidR="00A95EAF" w:rsidRPr="00304DFD">
        <w:rPr>
          <w:rFonts w:ascii="Liberation Serif" w:hAnsi="Liberation Serif"/>
        </w:rPr>
        <w:t xml:space="preserve">распоряжением Главы </w:t>
      </w:r>
      <w:r w:rsidR="00304DFD" w:rsidRPr="00304DFD">
        <w:rPr>
          <w:rFonts w:ascii="Liberation Serif" w:hAnsi="Liberation Serif"/>
        </w:rPr>
        <w:t>поселка</w:t>
      </w:r>
      <w:r w:rsidR="00A95EAF" w:rsidRPr="00304DFD">
        <w:rPr>
          <w:rFonts w:ascii="Liberation Serif" w:hAnsi="Liberation Serif"/>
        </w:rPr>
        <w:t xml:space="preserve"> от </w:t>
      </w:r>
      <w:r w:rsidR="00304DFD" w:rsidRPr="00304DFD">
        <w:rPr>
          <w:rFonts w:ascii="Liberation Serif" w:hAnsi="Liberation Serif"/>
        </w:rPr>
        <w:t>2</w:t>
      </w:r>
      <w:r w:rsidR="00A95EAF" w:rsidRPr="00304DFD">
        <w:rPr>
          <w:rFonts w:ascii="Liberation Serif" w:hAnsi="Liberation Serif"/>
        </w:rPr>
        <w:t>5</w:t>
      </w:r>
      <w:r w:rsidR="007C64DF" w:rsidRPr="00304DFD">
        <w:rPr>
          <w:rFonts w:ascii="Liberation Serif" w:hAnsi="Liberation Serif"/>
        </w:rPr>
        <w:t xml:space="preserve"> ма</w:t>
      </w:r>
      <w:r w:rsidR="00304DFD" w:rsidRPr="00304DFD">
        <w:rPr>
          <w:rFonts w:ascii="Liberation Serif" w:hAnsi="Liberation Serif"/>
        </w:rPr>
        <w:t>я</w:t>
      </w:r>
      <w:r w:rsidR="007C64DF" w:rsidRPr="00304DFD">
        <w:rPr>
          <w:rFonts w:ascii="Liberation Serif" w:hAnsi="Liberation Serif"/>
        </w:rPr>
        <w:t xml:space="preserve"> </w:t>
      </w:r>
      <w:r w:rsidR="00304DFD" w:rsidRPr="00304DFD">
        <w:rPr>
          <w:rFonts w:ascii="Liberation Serif" w:hAnsi="Liberation Serif"/>
        </w:rPr>
        <w:t>2020</w:t>
      </w:r>
      <w:r w:rsidR="00E60DCD" w:rsidRPr="00304DFD">
        <w:rPr>
          <w:rFonts w:ascii="Liberation Serif" w:hAnsi="Liberation Serif"/>
        </w:rPr>
        <w:t xml:space="preserve"> </w:t>
      </w:r>
      <w:r w:rsidR="007C64DF" w:rsidRPr="00304DFD">
        <w:rPr>
          <w:rFonts w:ascii="Liberation Serif" w:hAnsi="Liberation Serif"/>
        </w:rPr>
        <w:t xml:space="preserve">года </w:t>
      </w:r>
      <w:r w:rsidR="00E60DCD" w:rsidRPr="00304DFD">
        <w:rPr>
          <w:rFonts w:ascii="Liberation Serif" w:hAnsi="Liberation Serif"/>
        </w:rPr>
        <w:t xml:space="preserve">№ </w:t>
      </w:r>
      <w:r w:rsidR="00304DFD" w:rsidRPr="00304DFD">
        <w:rPr>
          <w:rFonts w:ascii="Liberation Serif" w:hAnsi="Liberation Serif"/>
        </w:rPr>
        <w:t>21-ПГ</w:t>
      </w:r>
      <w:r w:rsidR="00A95EAF" w:rsidRPr="00304DFD">
        <w:rPr>
          <w:rFonts w:ascii="Liberation Serif" w:hAnsi="Liberation Serif"/>
        </w:rPr>
        <w:t>,</w:t>
      </w:r>
      <w:r w:rsidR="00A95EAF" w:rsidRPr="00304DFD">
        <w:rPr>
          <w:rFonts w:ascii="Liberation Serif" w:hAnsi="Liberation Serif" w:cs="Arial"/>
        </w:rPr>
        <w:t xml:space="preserve"> </w:t>
      </w:r>
      <w:r w:rsidR="002A518E" w:rsidRPr="0025398A">
        <w:rPr>
          <w:rFonts w:ascii="Liberation Serif" w:hAnsi="Liberation Serif" w:cs="Arial"/>
        </w:rPr>
        <w:t xml:space="preserve">на основании оценки материалов архитектурно-градостроительного облика объекта на соответствие либо несоответствие архитектурному облику </w:t>
      </w:r>
      <w:r w:rsidR="0025398A" w:rsidRPr="0025398A">
        <w:rPr>
          <w:rFonts w:ascii="Liberation Serif" w:hAnsi="Liberation Serif" w:cs="Arial"/>
        </w:rPr>
        <w:t>поселка Уренгой</w:t>
      </w:r>
      <w:r w:rsidR="002A518E" w:rsidRPr="0025398A">
        <w:rPr>
          <w:rFonts w:ascii="Liberation Serif" w:hAnsi="Liberation Serif" w:cs="Arial"/>
        </w:rPr>
        <w:t xml:space="preserve"> с учетом: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4" w:name="sub_161"/>
      <w:bookmarkEnd w:id="23"/>
      <w:r w:rsidRPr="0025398A">
        <w:rPr>
          <w:rFonts w:ascii="Liberation Serif" w:hAnsi="Liberation Serif" w:cs="Arial"/>
        </w:rPr>
        <w:t>1) местоположения объекта капитального строительства относительно окружающих его архитектурных объектов;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5" w:name="sub_162"/>
      <w:bookmarkEnd w:id="24"/>
      <w:r w:rsidRPr="0025398A">
        <w:rPr>
          <w:rFonts w:ascii="Liberation Serif" w:hAnsi="Liberation Serif" w:cs="Arial"/>
        </w:rPr>
        <w:t xml:space="preserve">2) возможности градостроительной интеграции объекта капитального строительства в архитектурный облик </w:t>
      </w:r>
      <w:r w:rsidR="0025398A" w:rsidRPr="0025398A">
        <w:rPr>
          <w:rFonts w:ascii="Liberation Serif" w:hAnsi="Liberation Serif" w:cs="Arial"/>
        </w:rPr>
        <w:t>поселка Уренгой</w:t>
      </w:r>
      <w:r w:rsidRPr="0025398A">
        <w:rPr>
          <w:rFonts w:ascii="Liberation Serif" w:hAnsi="Liberation Serif" w:cs="Arial"/>
        </w:rPr>
        <w:t>;</w:t>
      </w:r>
    </w:p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6" w:name="sub_163"/>
      <w:bookmarkEnd w:id="25"/>
      <w:r w:rsidRPr="0025398A">
        <w:rPr>
          <w:rFonts w:ascii="Liberation Serif" w:hAnsi="Liberation Serif" w:cs="Arial"/>
        </w:rPr>
        <w:t xml:space="preserve">3) возможности сохранения сложившихся особенностей пространственной организации и функционального назначения </w:t>
      </w:r>
      <w:r w:rsidR="00E00B89" w:rsidRPr="0025398A">
        <w:rPr>
          <w:rFonts w:ascii="Liberation Serif" w:hAnsi="Liberation Serif" w:cs="Arial"/>
        </w:rPr>
        <w:t>городской</w:t>
      </w:r>
      <w:r w:rsidRPr="0025398A">
        <w:rPr>
          <w:rFonts w:ascii="Liberation Serif" w:hAnsi="Liberation Serif" w:cs="Arial"/>
        </w:rPr>
        <w:t xml:space="preserve"> среды.</w:t>
      </w:r>
    </w:p>
    <w:p w:rsidR="002A518E" w:rsidRPr="0025398A" w:rsidRDefault="00E00B89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7" w:name="sub_107"/>
      <w:bookmarkEnd w:id="26"/>
      <w:r w:rsidRPr="0025398A">
        <w:rPr>
          <w:rFonts w:ascii="Liberation Serif" w:hAnsi="Liberation Serif" w:cs="Arial"/>
        </w:rPr>
        <w:t>8</w:t>
      </w:r>
      <w:r w:rsidR="00E60DCD" w:rsidRPr="0025398A">
        <w:rPr>
          <w:rFonts w:ascii="Liberation Serif" w:hAnsi="Liberation Serif" w:cs="Arial"/>
        </w:rPr>
        <w:t>. Предметом оценки</w:t>
      </w:r>
      <w:r w:rsidR="002A518E" w:rsidRPr="0025398A">
        <w:rPr>
          <w:rFonts w:ascii="Liberation Serif" w:hAnsi="Liberation Serif" w:cs="Arial"/>
        </w:rPr>
        <w:t xml:space="preserve"> являются использованные композиционные приемы и фасадные решения объекта.</w:t>
      </w:r>
    </w:p>
    <w:p w:rsidR="00A95EAF" w:rsidRPr="0025398A" w:rsidRDefault="00A95EAF" w:rsidP="00A95EA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9. Процедура предоставления решения о согласовании архитектурно-градостроительного облика объекта капитального строительства осуществляется:</w:t>
      </w:r>
    </w:p>
    <w:p w:rsidR="00A95EAF" w:rsidRPr="0025398A" w:rsidRDefault="00A95EAF" w:rsidP="00A95EA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до проведения экспертизы проектной документации в случае, если проведение такой экспертизы в отношении планируемого к строительству (реконструкции) объекта капитального строительства является обязательным в соответствии с законодательством о градостроительной деятельности;</w:t>
      </w:r>
    </w:p>
    <w:p w:rsidR="00A95EAF" w:rsidRPr="0025398A" w:rsidRDefault="00A95EAF" w:rsidP="00A95EA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до подачи заявления о выдаче разрешения на строительство планируемого к строительству (реконструкции) объекта капитального строительства в случае, если проведение экспертизы проектной документации в отношении такого объекта капитального строительства не является обязательным в соответствии с законодательством о градостроительной деятельности;</w:t>
      </w:r>
    </w:p>
    <w:p w:rsidR="00A95EAF" w:rsidRPr="0025398A" w:rsidRDefault="00A95EAF" w:rsidP="00A95EA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до начала проведения капитального ремонта объекта (при выполнении работ по ремонту фасада).</w:t>
      </w:r>
    </w:p>
    <w:p w:rsidR="00E00B89" w:rsidRPr="0025398A" w:rsidRDefault="00E00B89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</w:p>
    <w:p w:rsidR="002A518E" w:rsidRPr="0025398A" w:rsidRDefault="002A518E" w:rsidP="002A518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hAnsi="Liberation Serif" w:cs="Arial"/>
          <w:b/>
          <w:bCs/>
          <w:color w:val="26282F"/>
        </w:rPr>
      </w:pPr>
      <w:bookmarkStart w:id="28" w:name="sub_200"/>
      <w:bookmarkEnd w:id="27"/>
      <w:r w:rsidRPr="0025398A">
        <w:rPr>
          <w:rFonts w:ascii="Liberation Serif" w:hAnsi="Liberation Serif" w:cs="Arial"/>
          <w:b/>
          <w:bCs/>
          <w:color w:val="26282F"/>
        </w:rPr>
        <w:t>II. Перечень документов, необходимых для принятия решения о согласовании</w:t>
      </w:r>
    </w:p>
    <w:bookmarkEnd w:id="28"/>
    <w:p w:rsidR="002A518E" w:rsidRPr="0025398A" w:rsidRDefault="002A518E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</w:p>
    <w:p w:rsidR="002A1DD1" w:rsidRPr="0025398A" w:rsidRDefault="001E1DC3" w:rsidP="00143A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bookmarkStart w:id="29" w:name="sub_201"/>
      <w:r w:rsidRPr="0025398A">
        <w:rPr>
          <w:rFonts w:ascii="Liberation Serif" w:hAnsi="Liberation Serif" w:cs="Arial"/>
        </w:rPr>
        <w:t>1</w:t>
      </w:r>
      <w:r w:rsidR="002A518E" w:rsidRPr="0025398A">
        <w:rPr>
          <w:rFonts w:ascii="Liberation Serif" w:hAnsi="Liberation Serif" w:cs="Arial"/>
        </w:rPr>
        <w:t xml:space="preserve">. </w:t>
      </w:r>
      <w:r w:rsidR="002A1DD1" w:rsidRPr="0025398A">
        <w:rPr>
          <w:rFonts w:ascii="Liberation Serif" w:hAnsi="Liberation Serif" w:cs="Arial"/>
        </w:rPr>
        <w:t xml:space="preserve">Для получения решения о согласовании архитектурно-градостроительного облика объекта заявитель направляет в Уполномоченный орган заявление о предоставлении решения </w:t>
      </w:r>
      <w:r w:rsidR="002A1DD1" w:rsidRPr="0025398A">
        <w:rPr>
          <w:rFonts w:ascii="Liberation Serif" w:hAnsi="Liberation Serif" w:cs="Arial"/>
        </w:rPr>
        <w:lastRenderedPageBreak/>
        <w:t xml:space="preserve">о согласовании архитектурно-градостроительного облика объекта на территории муниципального образования </w:t>
      </w:r>
      <w:r w:rsidR="0025398A" w:rsidRPr="0025398A">
        <w:rPr>
          <w:rFonts w:ascii="Liberation Serif" w:hAnsi="Liberation Serif" w:cs="Arial"/>
        </w:rPr>
        <w:t>поселок Уренгой</w:t>
      </w:r>
      <w:r w:rsidR="00A7777E" w:rsidRPr="0025398A">
        <w:rPr>
          <w:rFonts w:ascii="Liberation Serif" w:hAnsi="Liberation Serif" w:cs="Arial"/>
        </w:rPr>
        <w:t xml:space="preserve"> </w:t>
      </w:r>
      <w:r w:rsidR="002A1DD1" w:rsidRPr="0025398A">
        <w:rPr>
          <w:rFonts w:ascii="Liberation Serif" w:hAnsi="Liberation Serif" w:cs="Arial"/>
        </w:rPr>
        <w:t>по форме согласно приложению</w:t>
      </w:r>
      <w:r w:rsidR="00E52BEA">
        <w:rPr>
          <w:rFonts w:ascii="Liberation Serif" w:hAnsi="Liberation Serif" w:cs="Arial"/>
        </w:rPr>
        <w:t>,</w:t>
      </w:r>
      <w:r w:rsidR="002A1DD1" w:rsidRPr="0025398A">
        <w:rPr>
          <w:rFonts w:ascii="Liberation Serif" w:hAnsi="Liberation Serif" w:cs="Arial"/>
        </w:rPr>
        <w:t xml:space="preserve"> к настоящему Порядку (далее – заявление). </w:t>
      </w:r>
    </w:p>
    <w:p w:rsidR="002A1DD1" w:rsidRPr="00654470" w:rsidRDefault="002A1DD1" w:rsidP="002A1DD1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eastAsia="Calibri" w:hAnsi="Liberation Serif"/>
        </w:rPr>
      </w:pPr>
      <w:r w:rsidRPr="0025398A">
        <w:rPr>
          <w:rFonts w:ascii="Liberation Serif" w:hAnsi="Liberation Serif" w:cs="Arial"/>
        </w:rPr>
        <w:t xml:space="preserve">2. </w:t>
      </w:r>
      <w:r w:rsidRPr="0025398A">
        <w:rPr>
          <w:rFonts w:ascii="Liberation Serif" w:eastAsia="Calibri" w:hAnsi="Liberation Serif"/>
        </w:rPr>
        <w:t>Перечень документов, прилагаемых к заявлению, которые заявитель должен представить самостоятельно:</w:t>
      </w:r>
    </w:p>
    <w:p w:rsidR="002A1DD1" w:rsidRPr="0025398A" w:rsidRDefault="002A1DD1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1) правоустанавливающие документы на земельный участок, здание, строение, сооружение, помещения в них, принадлежащие заявителю, если право на него не зарегистрировано в Едином государственном реестре недвижимости (оригинал), в </w:t>
      </w:r>
      <w:r w:rsidR="00E00B89" w:rsidRPr="0025398A">
        <w:rPr>
          <w:rFonts w:ascii="Liberation Serif" w:hAnsi="Liberation Serif"/>
        </w:rPr>
        <w:t xml:space="preserve">                                  </w:t>
      </w:r>
      <w:r w:rsidRPr="0025398A">
        <w:rPr>
          <w:rFonts w:ascii="Liberation Serif" w:hAnsi="Liberation Serif"/>
        </w:rPr>
        <w:t xml:space="preserve">1 экземпляре;  </w:t>
      </w:r>
    </w:p>
    <w:p w:rsidR="002A1DD1" w:rsidRPr="0025398A" w:rsidRDefault="002A1DD1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2) эскизный проект (на бумажном и электронном носителях) объекта капитального строительства, здания, строения, сооружения (далее – эскизный проект) (оригинал), в </w:t>
      </w:r>
      <w:r w:rsidR="00E00B89" w:rsidRPr="0025398A">
        <w:rPr>
          <w:rFonts w:ascii="Liberation Serif" w:hAnsi="Liberation Serif"/>
        </w:rPr>
        <w:t xml:space="preserve">                         </w:t>
      </w:r>
      <w:r w:rsidRPr="0025398A">
        <w:rPr>
          <w:rFonts w:ascii="Liberation Serif" w:hAnsi="Liberation Serif"/>
        </w:rPr>
        <w:t>1 экземпляре.</w:t>
      </w:r>
    </w:p>
    <w:p w:rsidR="00BB2CA5" w:rsidRPr="0025398A" w:rsidRDefault="00BB2CA5" w:rsidP="002A1DD1">
      <w:pPr>
        <w:tabs>
          <w:tab w:val="left" w:pos="271"/>
        </w:tabs>
        <w:ind w:firstLine="709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В эскизный проект рекомендуется включать текстовую часть (пояснительная записка) и графическую часть. </w:t>
      </w:r>
    </w:p>
    <w:p w:rsidR="00BB2CA5" w:rsidRPr="0025398A" w:rsidRDefault="00BB2CA5" w:rsidP="00BB2CA5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Пояснительная записка должна содержать:</w:t>
      </w:r>
    </w:p>
    <w:p w:rsidR="00FB6EC7" w:rsidRPr="0025398A" w:rsidRDefault="00E00B89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- </w:t>
      </w:r>
      <w:r w:rsidR="00BB2CA5" w:rsidRPr="0025398A">
        <w:rPr>
          <w:rFonts w:ascii="Liberation Serif" w:hAnsi="Liberation Serif" w:cs="Arial"/>
        </w:rPr>
        <w:t xml:space="preserve">краткое описание, </w:t>
      </w:r>
      <w:r w:rsidR="00FB6EC7" w:rsidRPr="0025398A">
        <w:rPr>
          <w:rFonts w:ascii="Liberation Serif" w:hAnsi="Liberation Serif"/>
        </w:rPr>
        <w:t>характеристики и технико-экономические показатели объекта;</w:t>
      </w:r>
    </w:p>
    <w:p w:rsidR="00BB2CA5" w:rsidRPr="0025398A" w:rsidRDefault="001C1E7E" w:rsidP="002A1DD1">
      <w:pPr>
        <w:tabs>
          <w:tab w:val="left" w:pos="271"/>
        </w:tabs>
        <w:ind w:firstLine="709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- </w:t>
      </w:r>
      <w:r w:rsidR="00BB2CA5" w:rsidRPr="0025398A">
        <w:rPr>
          <w:rFonts w:ascii="Liberation Serif" w:hAnsi="Liberation Serif" w:cs="Arial"/>
        </w:rPr>
        <w:t>описание объекта относительно окружающих его архитектурных объектов, его функциональное назначение.</w:t>
      </w:r>
    </w:p>
    <w:p w:rsidR="00BB2CA5" w:rsidRPr="0025398A" w:rsidRDefault="00BB2CA5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 w:cs="Arial"/>
        </w:rPr>
        <w:t>Графическая часть должна содержать:</w:t>
      </w:r>
    </w:p>
    <w:p w:rsidR="00FB6EC7" w:rsidRPr="0025398A" w:rsidRDefault="00FB6EC7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- схему ситуационного плана (масштаб 1:1000 и 1:500);</w:t>
      </w:r>
    </w:p>
    <w:p w:rsidR="001C1E7E" w:rsidRPr="0025398A" w:rsidRDefault="001C1E7E" w:rsidP="001C1E7E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- схему благоустройства территории </w:t>
      </w:r>
      <w:r w:rsidRPr="0025398A">
        <w:rPr>
          <w:rFonts w:ascii="Liberation Serif" w:hAnsi="Liberation Serif" w:cs="Arial"/>
        </w:rPr>
        <w:t>с отображением границ земельного участка</w:t>
      </w:r>
      <w:r w:rsidRPr="0025398A">
        <w:rPr>
          <w:rFonts w:ascii="Liberation Serif" w:hAnsi="Liberation Serif"/>
        </w:rPr>
        <w:t xml:space="preserve"> (графическая схема планировочной организации земельного участка с отображением решений по планировке, благоустройству, озеленению и освещению территории, транспортной организации территории, выполненные на топографической основе в масштабе 1:1000 или 1:500);</w:t>
      </w:r>
    </w:p>
    <w:p w:rsidR="00FB6EC7" w:rsidRPr="0025398A" w:rsidRDefault="00A7777E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- </w:t>
      </w:r>
      <w:r w:rsidR="00FB6EC7" w:rsidRPr="0025398A">
        <w:rPr>
          <w:rFonts w:ascii="Liberation Serif" w:hAnsi="Liberation Serif"/>
        </w:rPr>
        <w:t>чертежи фасадов (с высотными отметками) с композиционным размещением дополнительн</w:t>
      </w:r>
      <w:r w:rsidR="00A944DC" w:rsidRPr="0025398A">
        <w:rPr>
          <w:rFonts w:ascii="Liberation Serif" w:hAnsi="Liberation Serif"/>
        </w:rPr>
        <w:t>ых элементов на фасаде здания (</w:t>
      </w:r>
      <w:r w:rsidR="00FB6EC7" w:rsidRPr="0025398A">
        <w:rPr>
          <w:rFonts w:ascii="Liberation Serif" w:hAnsi="Liberation Serif"/>
        </w:rPr>
        <w:t>в том числе мест размещения рекламных и информационных конструкций</w:t>
      </w:r>
      <w:r w:rsidR="00A944DC" w:rsidRPr="0025398A">
        <w:rPr>
          <w:rFonts w:ascii="Liberation Serif" w:hAnsi="Liberation Serif"/>
        </w:rPr>
        <w:t>, вывесок, навесного оборудования) в масштабе 1:200 (при необходимости прилагаются чертежи деталей фасадов в масштабе 1:100 или 1:50);</w:t>
      </w:r>
      <w:r w:rsidR="001C1E7E" w:rsidRPr="0025398A">
        <w:rPr>
          <w:rFonts w:ascii="Liberation Serif" w:hAnsi="Liberation Serif"/>
        </w:rPr>
        <w:t xml:space="preserve"> </w:t>
      </w:r>
    </w:p>
    <w:p w:rsidR="00A944DC" w:rsidRPr="0025398A" w:rsidRDefault="00A944DC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- перечень</w:t>
      </w:r>
      <w:r w:rsidR="00973ABD" w:rsidRPr="0025398A">
        <w:rPr>
          <w:rFonts w:ascii="Liberation Serif" w:hAnsi="Liberation Serif"/>
        </w:rPr>
        <w:t xml:space="preserve"> используемых отделочных мате</w:t>
      </w:r>
      <w:r w:rsidR="00E52BEA">
        <w:rPr>
          <w:rFonts w:ascii="Liberation Serif" w:hAnsi="Liberation Serif"/>
        </w:rPr>
        <w:t xml:space="preserve">риалов (марка, наименование) и </w:t>
      </w:r>
      <w:r w:rsidR="00973ABD" w:rsidRPr="0025398A">
        <w:rPr>
          <w:rFonts w:ascii="Liberation Serif" w:hAnsi="Liberation Serif"/>
        </w:rPr>
        <w:t>применяемых цветовых решений (с указанием номера цвета в палитре</w:t>
      </w:r>
      <w:r w:rsidR="001C1E7E" w:rsidRPr="0025398A">
        <w:rPr>
          <w:rFonts w:ascii="Liberation Serif" w:hAnsi="Liberation Serif"/>
        </w:rPr>
        <w:t xml:space="preserve"> </w:t>
      </w:r>
      <w:r w:rsidR="001C1E7E" w:rsidRPr="0025398A">
        <w:rPr>
          <w:rFonts w:ascii="Liberation Serif" w:hAnsi="Liberation Serif" w:cs="Arial"/>
        </w:rPr>
        <w:t>с привязкой к каталогу RAL</w:t>
      </w:r>
      <w:r w:rsidR="00973ABD" w:rsidRPr="0025398A">
        <w:rPr>
          <w:rFonts w:ascii="Liberation Serif" w:hAnsi="Liberation Serif"/>
        </w:rPr>
        <w:t>);</w:t>
      </w:r>
    </w:p>
    <w:p w:rsidR="001C1E7E" w:rsidRPr="0025398A" w:rsidRDefault="001C1E7E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 w:cs="Arial"/>
        </w:rPr>
        <w:t>- концепцию ночного освещения и ночной подсветки проектируемого здания и сооружения с описанием технических характеристик;</w:t>
      </w:r>
    </w:p>
    <w:p w:rsidR="00973ABD" w:rsidRPr="0025398A" w:rsidRDefault="00973ABD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- схему разверток фасадов с колористическим решением по основным улицам (фотофиксацию существующего положения) и вписанными фасадами проектируемого (реконструируемого) объекта;</w:t>
      </w:r>
    </w:p>
    <w:p w:rsidR="00973ABD" w:rsidRPr="0025398A" w:rsidRDefault="00973ABD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- перспективные изо</w:t>
      </w:r>
      <w:r w:rsidR="001E1DC3" w:rsidRPr="0025398A">
        <w:rPr>
          <w:rFonts w:ascii="Liberation Serif" w:hAnsi="Liberation Serif"/>
        </w:rPr>
        <w:t>бражения проектируемого объекта, встроенные в материалы фотофиксации, с наиболее ответственных направлений его восп</w:t>
      </w:r>
      <w:r w:rsidR="00E00B89" w:rsidRPr="0025398A">
        <w:rPr>
          <w:rFonts w:ascii="Liberation Serif" w:hAnsi="Liberation Serif"/>
        </w:rPr>
        <w:t>риятия (3-D визуализация);</w:t>
      </w:r>
    </w:p>
    <w:p w:rsidR="002A1DD1" w:rsidRPr="0025398A" w:rsidRDefault="002A1DD1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3) при проведении работ, связанных с изменением фасадов жилых, нежилых зданий, строений, сооружений:</w:t>
      </w:r>
    </w:p>
    <w:p w:rsidR="002A1DD1" w:rsidRPr="0025398A" w:rsidRDefault="002A1DD1" w:rsidP="002A1DD1">
      <w:pPr>
        <w:tabs>
          <w:tab w:val="left" w:pos="271"/>
        </w:tabs>
        <w:ind w:firstLine="709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- согласие всех собственников здания, строения, сооружения, помещений в них на проведение работ, связанных с изменением фасадов, в случае если здания, строения, сооружения, помещения в них принадлежат на праве собственности двум и более лицам (за исключением многоквартирных домов) (оригинал), в 1 экземпляре;</w:t>
      </w:r>
    </w:p>
    <w:p w:rsidR="002A1DD1" w:rsidRPr="0025398A" w:rsidRDefault="002A1DD1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- решение общего собрания собственников помещений в многоквартирном доме по вопросам проведения работ, связанных </w:t>
      </w:r>
      <w:r w:rsidR="00A7777E" w:rsidRPr="0025398A">
        <w:rPr>
          <w:rFonts w:ascii="Liberation Serif" w:hAnsi="Liberation Serif"/>
        </w:rPr>
        <w:t xml:space="preserve">с </w:t>
      </w:r>
      <w:r w:rsidRPr="0025398A">
        <w:rPr>
          <w:rFonts w:ascii="Liberation Serif" w:hAnsi="Liberation Serif"/>
        </w:rPr>
        <w:t xml:space="preserve">изменением фасадов, оформленное протоколом общего собрания собственников помещений в многоквартирном доме, в соответствии с требованиями, установленными жилищным законодательством (для многоквартирных домов) или согласие управляющей компании, уполномоченной на данные действия (оригинал), в 1 экземпляре.  </w:t>
      </w:r>
    </w:p>
    <w:p w:rsidR="001E1DC3" w:rsidRPr="0025398A" w:rsidRDefault="001E1DC3" w:rsidP="00143A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  <w:color w:val="000000" w:themeColor="text1"/>
        </w:rPr>
        <w:t xml:space="preserve">3. Заявление на выдачу </w:t>
      </w:r>
      <w:r w:rsidR="00A7777E" w:rsidRPr="0025398A">
        <w:rPr>
          <w:rFonts w:ascii="Liberation Serif" w:hAnsi="Liberation Serif"/>
          <w:color w:val="000000" w:themeColor="text1"/>
        </w:rPr>
        <w:t>р</w:t>
      </w:r>
      <w:r w:rsidRPr="0025398A">
        <w:rPr>
          <w:rFonts w:ascii="Liberation Serif" w:hAnsi="Liberation Serif"/>
          <w:color w:val="000000" w:themeColor="text1"/>
        </w:rPr>
        <w:t>азрешения с прилагаемым комплектом документов, указанных в</w:t>
      </w:r>
      <w:r w:rsidR="007C64DF" w:rsidRPr="0025398A">
        <w:rPr>
          <w:rFonts w:ascii="Liberation Serif" w:hAnsi="Liberation Serif"/>
          <w:color w:val="000000" w:themeColor="text1"/>
        </w:rPr>
        <w:t xml:space="preserve"> части </w:t>
      </w:r>
      <w:r w:rsidR="00E00B89" w:rsidRPr="0025398A">
        <w:rPr>
          <w:rFonts w:ascii="Liberation Serif" w:hAnsi="Liberation Serif"/>
          <w:color w:val="000000" w:themeColor="text1"/>
        </w:rPr>
        <w:t>2</w:t>
      </w:r>
      <w:r w:rsidR="00A7777E" w:rsidRPr="0025398A">
        <w:rPr>
          <w:rFonts w:ascii="Liberation Serif" w:hAnsi="Liberation Serif"/>
          <w:color w:val="000000" w:themeColor="text1"/>
        </w:rPr>
        <w:t xml:space="preserve"> настоящего раздела</w:t>
      </w:r>
      <w:r w:rsidRPr="0025398A">
        <w:rPr>
          <w:rFonts w:ascii="Liberation Serif" w:hAnsi="Liberation Serif"/>
          <w:color w:val="000000" w:themeColor="text1"/>
        </w:rPr>
        <w:t>, предоставляется лично</w:t>
      </w:r>
      <w:r w:rsidR="007C64DF" w:rsidRPr="0025398A">
        <w:rPr>
          <w:rFonts w:ascii="Liberation Serif" w:hAnsi="Liberation Serif"/>
          <w:color w:val="000000" w:themeColor="text1"/>
        </w:rPr>
        <w:t>,</w:t>
      </w:r>
      <w:r w:rsidRPr="0025398A">
        <w:rPr>
          <w:rFonts w:ascii="Liberation Serif" w:hAnsi="Liberation Serif"/>
          <w:color w:val="000000" w:themeColor="text1"/>
        </w:rPr>
        <w:t xml:space="preserve"> либо </w:t>
      </w:r>
      <w:r w:rsidRPr="0025398A">
        <w:rPr>
          <w:rFonts w:ascii="Liberation Serif" w:hAnsi="Liberation Serif"/>
        </w:rPr>
        <w:t>подается через МФЦ (при наличии вступившего в силу соглашения о взаимодействии), через информационно-</w:t>
      </w:r>
      <w:r w:rsidRPr="0025398A">
        <w:rPr>
          <w:rFonts w:ascii="Liberation Serif" w:hAnsi="Liberation Serif"/>
        </w:rPr>
        <w:lastRenderedPageBreak/>
        <w:t>телекоммуникационные сети общего пользования в электронной форме, в том числе посредством Единого портала (с момента реализации технической возможности), или почтовым отправлением</w:t>
      </w:r>
      <w:r w:rsidR="00E00B89" w:rsidRPr="0025398A">
        <w:rPr>
          <w:rFonts w:ascii="Liberation Serif" w:hAnsi="Liberation Serif"/>
        </w:rPr>
        <w:t>.</w:t>
      </w:r>
    </w:p>
    <w:p w:rsidR="00D521A6" w:rsidRPr="0025398A" w:rsidRDefault="001E1DC3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4. Требования, предъявляемые к эскизному проекту</w:t>
      </w:r>
      <w:r w:rsidR="00D521A6" w:rsidRPr="0025398A">
        <w:rPr>
          <w:rFonts w:ascii="Liberation Serif" w:hAnsi="Liberation Serif" w:cs="Arial"/>
        </w:rPr>
        <w:t>: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4.1. Эскизный проект предоставляется: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в бумажном виде с цветными иллюстрациями (графическими материалами) в виде буклета (альбома) в 2 экземплярах;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- в электронном виде в формате </w:t>
      </w:r>
      <w:r w:rsidRPr="0025398A">
        <w:rPr>
          <w:rFonts w:ascii="Liberation Serif" w:hAnsi="Liberation Serif" w:cs="Arial"/>
          <w:lang w:val="en-US"/>
        </w:rPr>
        <w:t>PDF</w:t>
      </w:r>
      <w:r w:rsidRPr="0025398A">
        <w:rPr>
          <w:rFonts w:ascii="Liberation Serif" w:hAnsi="Liberation Serif" w:cs="Arial"/>
        </w:rPr>
        <w:t>, JPEG, MapInfo в 1 экземпляре.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Требования к оформлению буклетов (альбомов):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выполняются в формате А4 или А3;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титульные листы должны быть подписаны заказчиком и авторами архитектурно-градостроительного облика объекта;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схемы ситуационного плана, благоустройство территории и планы этажей выполняются с экспликацией;</w:t>
      </w:r>
    </w:p>
    <w:p w:rsidR="00D521A6" w:rsidRPr="0025398A" w:rsidRDefault="00D521A6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- схемы фасадов выполняются с колористическим решением объекта.</w:t>
      </w:r>
    </w:p>
    <w:p w:rsidR="001E1DC3" w:rsidRPr="0025398A" w:rsidRDefault="00D521A6" w:rsidP="00315D0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4.2. Эскизный проект, предоставляемый в электронном виде, должен полностью повторять состав, содержание и наименование эскизного проекта, предоставляемого в бумажном виде.</w:t>
      </w:r>
    </w:p>
    <w:p w:rsidR="00315D0A" w:rsidRPr="0025398A" w:rsidRDefault="00315D0A" w:rsidP="00315D0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</w:p>
    <w:p w:rsidR="00512D56" w:rsidRPr="0025398A" w:rsidRDefault="00512D56" w:rsidP="00315D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Liberation Serif" w:hAnsi="Liberation Serif" w:cs="Arial"/>
          <w:b/>
          <w:bCs/>
          <w:color w:val="26282F"/>
        </w:rPr>
      </w:pPr>
      <w:bookmarkStart w:id="30" w:name="sub_300"/>
      <w:r w:rsidRPr="0025398A">
        <w:rPr>
          <w:rFonts w:ascii="Liberation Serif" w:hAnsi="Liberation Serif" w:cs="Arial"/>
          <w:b/>
          <w:bCs/>
          <w:color w:val="26282F"/>
        </w:rPr>
        <w:t>III. Порядок рассмотрения документов и принятия решения</w:t>
      </w:r>
    </w:p>
    <w:bookmarkEnd w:id="30"/>
    <w:p w:rsidR="00512D56" w:rsidRPr="0025398A" w:rsidRDefault="00512D56" w:rsidP="00315D0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</w:p>
    <w:p w:rsidR="009E225E" w:rsidRPr="0025398A" w:rsidRDefault="00512D56" w:rsidP="00315D0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1</w:t>
      </w:r>
      <w:r w:rsidR="00D521A6" w:rsidRPr="0025398A">
        <w:rPr>
          <w:rFonts w:ascii="Liberation Serif" w:hAnsi="Liberation Serif" w:cs="Arial"/>
        </w:rPr>
        <w:t xml:space="preserve">. </w:t>
      </w:r>
      <w:r w:rsidR="009E225E" w:rsidRPr="0025398A">
        <w:rPr>
          <w:rFonts w:ascii="Liberation Serif" w:hAnsi="Liberation Serif" w:cs="Arial"/>
        </w:rPr>
        <w:t xml:space="preserve">По результатам рассмотрения заявления и документов, указанных </w:t>
      </w:r>
      <w:r w:rsidRPr="0025398A">
        <w:rPr>
          <w:rFonts w:ascii="Liberation Serif" w:hAnsi="Liberation Serif" w:cs="Arial"/>
        </w:rPr>
        <w:t>в</w:t>
      </w:r>
      <w:r w:rsidR="007C64DF" w:rsidRPr="0025398A">
        <w:rPr>
          <w:rFonts w:ascii="Liberation Serif" w:hAnsi="Liberation Serif" w:cs="Arial"/>
        </w:rPr>
        <w:t xml:space="preserve"> части </w:t>
      </w:r>
      <w:r w:rsidRPr="0025398A">
        <w:rPr>
          <w:rFonts w:ascii="Liberation Serif" w:hAnsi="Liberation Serif" w:cs="Arial"/>
        </w:rPr>
        <w:t>2</w:t>
      </w:r>
      <w:r w:rsidR="009E225E" w:rsidRPr="0025398A">
        <w:rPr>
          <w:rFonts w:ascii="Liberation Serif" w:hAnsi="Liberation Serif" w:cs="Arial"/>
        </w:rPr>
        <w:t xml:space="preserve"> </w:t>
      </w:r>
      <w:r w:rsidR="007C64DF" w:rsidRPr="0025398A">
        <w:rPr>
          <w:rFonts w:ascii="Liberation Serif" w:hAnsi="Liberation Serif" w:cs="Arial"/>
        </w:rPr>
        <w:t xml:space="preserve">раздела </w:t>
      </w:r>
      <w:r w:rsidR="007C64DF" w:rsidRPr="0025398A">
        <w:rPr>
          <w:rFonts w:ascii="Liberation Serif" w:hAnsi="Liberation Serif" w:cs="Arial"/>
          <w:lang w:val="en-US"/>
        </w:rPr>
        <w:t>II</w:t>
      </w:r>
      <w:r w:rsidR="007C64DF" w:rsidRPr="0025398A">
        <w:rPr>
          <w:rFonts w:ascii="Liberation Serif" w:hAnsi="Liberation Serif" w:cs="Arial"/>
        </w:rPr>
        <w:t xml:space="preserve"> </w:t>
      </w:r>
      <w:r w:rsidR="00A7777E" w:rsidRPr="0025398A">
        <w:rPr>
          <w:rFonts w:ascii="Liberation Serif" w:hAnsi="Liberation Serif" w:cs="Arial"/>
        </w:rPr>
        <w:t xml:space="preserve">настоящего </w:t>
      </w:r>
      <w:r w:rsidR="009E225E" w:rsidRPr="0025398A">
        <w:rPr>
          <w:rFonts w:ascii="Liberation Serif" w:hAnsi="Liberation Serif" w:cs="Arial"/>
        </w:rPr>
        <w:t>Порядка</w:t>
      </w:r>
      <w:r w:rsidR="00A7777E" w:rsidRPr="0025398A">
        <w:rPr>
          <w:rFonts w:ascii="Liberation Serif" w:hAnsi="Liberation Serif" w:cs="Arial"/>
        </w:rPr>
        <w:t>,</w:t>
      </w:r>
      <w:r w:rsidR="009E225E" w:rsidRPr="0025398A">
        <w:rPr>
          <w:rFonts w:ascii="Liberation Serif" w:hAnsi="Liberation Serif" w:cs="Arial"/>
        </w:rPr>
        <w:t xml:space="preserve"> Уполномоченный орган в течение 15 рабочих дней с момента приема заявления подготавливает одно из следующих решений:</w:t>
      </w:r>
    </w:p>
    <w:p w:rsidR="00D521A6" w:rsidRPr="0025398A" w:rsidRDefault="009E225E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- </w:t>
      </w:r>
      <w:r w:rsidR="00684784" w:rsidRPr="0025398A">
        <w:rPr>
          <w:rFonts w:ascii="Liberation Serif" w:hAnsi="Liberation Serif" w:cs="Arial"/>
        </w:rPr>
        <w:t>решение</w:t>
      </w:r>
      <w:r w:rsidRPr="0025398A">
        <w:rPr>
          <w:rFonts w:ascii="Liberation Serif" w:hAnsi="Liberation Serif" w:cs="Arial"/>
        </w:rPr>
        <w:t xml:space="preserve"> о согласовании архитектурно-градостроительного облика объекта и выдаче решения о согласовании;</w:t>
      </w:r>
    </w:p>
    <w:p w:rsidR="009E225E" w:rsidRPr="0025398A" w:rsidRDefault="009E225E" w:rsidP="002A1DD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 xml:space="preserve">- </w:t>
      </w:r>
      <w:r w:rsidR="00684784" w:rsidRPr="0025398A">
        <w:rPr>
          <w:rFonts w:ascii="Liberation Serif" w:hAnsi="Liberation Serif" w:cs="Arial"/>
        </w:rPr>
        <w:t xml:space="preserve">уведомление </w:t>
      </w:r>
      <w:r w:rsidRPr="0025398A">
        <w:rPr>
          <w:rFonts w:ascii="Liberation Serif" w:hAnsi="Liberation Serif" w:cs="Arial"/>
        </w:rPr>
        <w:t>об отказе в согласовании архитектурно-градостроительного облика объекта с обоснованием принятого решения.</w:t>
      </w:r>
    </w:p>
    <w:p w:rsidR="002A1DD1" w:rsidRPr="0025398A" w:rsidRDefault="00512D5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2</w:t>
      </w:r>
      <w:r w:rsidR="009E225E" w:rsidRPr="0025398A">
        <w:rPr>
          <w:rFonts w:ascii="Liberation Serif" w:hAnsi="Liberation Serif" w:cs="Arial"/>
        </w:rPr>
        <w:t>. Основаниями для отказа в согласовании архитектурно-градостроительного облика объекта являются: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1)</w:t>
      </w:r>
      <w:r w:rsidRPr="0025398A">
        <w:rPr>
          <w:rFonts w:ascii="Liberation Serif" w:hAnsi="Liberation Serif"/>
          <w:color w:val="FFFFFF" w:themeColor="background1"/>
        </w:rPr>
        <w:t>.</w:t>
      </w:r>
      <w:r w:rsidRPr="0025398A">
        <w:rPr>
          <w:rFonts w:ascii="Liberation Serif" w:hAnsi="Liberation Serif"/>
        </w:rPr>
        <w:t xml:space="preserve">не представлены документы, предусмотренные </w:t>
      </w:r>
      <w:r w:rsidR="007C64DF" w:rsidRPr="0025398A">
        <w:rPr>
          <w:rFonts w:ascii="Liberation Serif" w:hAnsi="Liberation Serif" w:cs="Arial"/>
        </w:rPr>
        <w:t xml:space="preserve">частью 2 раздела </w:t>
      </w:r>
      <w:r w:rsidR="007C64DF" w:rsidRPr="0025398A">
        <w:rPr>
          <w:rFonts w:ascii="Liberation Serif" w:hAnsi="Liberation Serif" w:cs="Arial"/>
          <w:lang w:val="en-US"/>
        </w:rPr>
        <w:t>II</w:t>
      </w:r>
      <w:r w:rsidRPr="0025398A">
        <w:rPr>
          <w:rFonts w:ascii="Liberation Serif" w:hAnsi="Liberation Serif"/>
        </w:rPr>
        <w:t xml:space="preserve"> настоящего Порядка;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2) наличие в заявлении или прилагаемых к нему документах недостоверных сведений;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  <w:spacing w:val="-4"/>
        </w:rPr>
      </w:pPr>
      <w:r w:rsidRPr="0025398A">
        <w:rPr>
          <w:rFonts w:ascii="Liberation Serif" w:hAnsi="Liberation Serif"/>
        </w:rPr>
        <w:t xml:space="preserve">3) </w:t>
      </w:r>
      <w:r w:rsidRPr="0025398A">
        <w:rPr>
          <w:rFonts w:ascii="Liberation Serif" w:hAnsi="Liberation Serif"/>
          <w:spacing w:val="-4"/>
        </w:rPr>
        <w:t xml:space="preserve">случаи, предусмотренные пунктом 4 части 1 статьи 7 Федерального закона </w:t>
      </w:r>
      <w:r w:rsidR="007D677E" w:rsidRPr="0025398A">
        <w:rPr>
          <w:rFonts w:ascii="Liberation Serif" w:hAnsi="Liberation Serif"/>
          <w:spacing w:val="-4"/>
        </w:rPr>
        <w:t>от 27</w:t>
      </w:r>
      <w:r w:rsidR="007C64DF" w:rsidRPr="0025398A">
        <w:rPr>
          <w:rFonts w:ascii="Liberation Serif" w:hAnsi="Liberation Serif"/>
          <w:spacing w:val="-4"/>
        </w:rPr>
        <w:t xml:space="preserve"> июля </w:t>
      </w:r>
      <w:r w:rsidR="007D677E" w:rsidRPr="0025398A">
        <w:rPr>
          <w:rFonts w:ascii="Liberation Serif" w:hAnsi="Liberation Serif"/>
          <w:spacing w:val="-4"/>
        </w:rPr>
        <w:t>2010</w:t>
      </w:r>
      <w:r w:rsidR="007C64DF" w:rsidRPr="0025398A">
        <w:rPr>
          <w:rFonts w:ascii="Liberation Serif" w:hAnsi="Liberation Serif"/>
          <w:spacing w:val="-4"/>
        </w:rPr>
        <w:t xml:space="preserve"> года </w:t>
      </w:r>
      <w:r w:rsidR="007D677E" w:rsidRPr="0025398A">
        <w:rPr>
          <w:rFonts w:ascii="Liberation Serif" w:hAnsi="Liberation Serif"/>
          <w:spacing w:val="-4"/>
        </w:rPr>
        <w:t>№ 210-ФЗ «Об организации предоставления государственных и муниципальных услуг»</w:t>
      </w:r>
      <w:r w:rsidRPr="0025398A">
        <w:rPr>
          <w:rFonts w:ascii="Liberation Serif" w:hAnsi="Liberation Serif"/>
          <w:spacing w:val="-4"/>
        </w:rPr>
        <w:t>;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4) несоответствие оформления эскизного проекта требованиям, установленным </w:t>
      </w:r>
      <w:r w:rsidR="007C64DF" w:rsidRPr="0025398A">
        <w:rPr>
          <w:rFonts w:ascii="Liberation Serif" w:hAnsi="Liberation Serif"/>
        </w:rPr>
        <w:t xml:space="preserve">частями </w:t>
      </w:r>
      <w:r w:rsidR="007D677E" w:rsidRPr="0025398A">
        <w:rPr>
          <w:rFonts w:ascii="Liberation Serif" w:hAnsi="Liberation Serif"/>
        </w:rPr>
        <w:t xml:space="preserve">2, 4 </w:t>
      </w:r>
      <w:r w:rsidR="007C64DF" w:rsidRPr="0025398A">
        <w:rPr>
          <w:rFonts w:ascii="Liberation Serif" w:hAnsi="Liberation Serif" w:cs="Arial"/>
        </w:rPr>
        <w:t xml:space="preserve">раздела </w:t>
      </w:r>
      <w:r w:rsidR="007C64DF" w:rsidRPr="0025398A">
        <w:rPr>
          <w:rFonts w:ascii="Liberation Serif" w:hAnsi="Liberation Serif" w:cs="Arial"/>
          <w:lang w:val="en-US"/>
        </w:rPr>
        <w:t>II</w:t>
      </w:r>
      <w:r w:rsidR="007C64DF" w:rsidRPr="0025398A">
        <w:rPr>
          <w:rFonts w:ascii="Liberation Serif" w:hAnsi="Liberation Serif"/>
        </w:rPr>
        <w:t xml:space="preserve"> </w:t>
      </w:r>
      <w:r w:rsidR="00684784" w:rsidRPr="0025398A">
        <w:rPr>
          <w:rFonts w:ascii="Liberation Serif" w:hAnsi="Liberation Serif"/>
        </w:rPr>
        <w:t>настояще</w:t>
      </w:r>
      <w:r w:rsidR="007D677E" w:rsidRPr="0025398A">
        <w:rPr>
          <w:rFonts w:ascii="Liberation Serif" w:hAnsi="Liberation Serif"/>
        </w:rPr>
        <w:t>го Порядка</w:t>
      </w:r>
      <w:r w:rsidRPr="0025398A">
        <w:rPr>
          <w:rFonts w:ascii="Liberation Serif" w:hAnsi="Liberation Serif"/>
        </w:rPr>
        <w:t>;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5) несоответствия параметров объекта требованиям, содержащимся в документах территориального планирования, градостроительного зонирования, документации по планировке территории, градостроительном плане земельного участка, а также нормативам градостроительного проектирования, техническим регламентам, Правилам благоустройства территории;</w:t>
      </w:r>
    </w:p>
    <w:p w:rsidR="009E225E" w:rsidRPr="0025398A" w:rsidRDefault="009E225E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6) несоответствие архитектурно-градостроительного облика объекта сложившимся особенностям и характеристикам территории, в том числе историко-культурным, визуально-ландшафтным, функциональным, планировочным, архитектурно-градостроительным особенностям, включая композиционные, типологические, масштабные, стилистические, колористические характеристики окружающей застройки.</w:t>
      </w:r>
    </w:p>
    <w:p w:rsidR="00C93219" w:rsidRPr="0025398A" w:rsidRDefault="00C93219" w:rsidP="009E225E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В случае принятии решения об отказе в согласовании заявителю </w:t>
      </w:r>
      <w:r w:rsidR="00754A52" w:rsidRPr="0025398A">
        <w:rPr>
          <w:rFonts w:ascii="Liberation Serif" w:hAnsi="Liberation Serif"/>
        </w:rPr>
        <w:t xml:space="preserve">в срок не более чем 2 </w:t>
      </w:r>
      <w:r w:rsidR="007C64DF" w:rsidRPr="0025398A">
        <w:rPr>
          <w:rFonts w:ascii="Liberation Serif" w:hAnsi="Liberation Serif"/>
        </w:rPr>
        <w:t xml:space="preserve">(два) </w:t>
      </w:r>
      <w:r w:rsidR="00754A52" w:rsidRPr="0025398A">
        <w:rPr>
          <w:rFonts w:ascii="Liberation Serif" w:hAnsi="Liberation Serif"/>
        </w:rPr>
        <w:t xml:space="preserve">рабочих дня </w:t>
      </w:r>
      <w:r w:rsidRPr="0025398A">
        <w:rPr>
          <w:rFonts w:ascii="Liberation Serif" w:hAnsi="Liberation Serif"/>
        </w:rPr>
        <w:t>направляется соответствующее уведомление с указанием причин, послуживших основани</w:t>
      </w:r>
      <w:r w:rsidR="00754A52" w:rsidRPr="0025398A">
        <w:rPr>
          <w:rFonts w:ascii="Liberation Serif" w:hAnsi="Liberation Serif"/>
        </w:rPr>
        <w:t>ем</w:t>
      </w:r>
      <w:r w:rsidRPr="0025398A">
        <w:rPr>
          <w:rFonts w:ascii="Liberation Serif" w:hAnsi="Liberation Serif"/>
        </w:rPr>
        <w:t xml:space="preserve"> для отказа.</w:t>
      </w:r>
    </w:p>
    <w:p w:rsidR="009E225E" w:rsidRPr="0025398A" w:rsidRDefault="00512D5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25398A">
        <w:rPr>
          <w:rFonts w:ascii="Liberation Serif" w:hAnsi="Liberation Serif" w:cs="Arial"/>
        </w:rPr>
        <w:t xml:space="preserve">3. </w:t>
      </w:r>
      <w:r w:rsidRPr="0025398A">
        <w:rPr>
          <w:rFonts w:ascii="Liberation Serif" w:hAnsi="Liberation Serif"/>
        </w:rPr>
        <w:t>В случае</w:t>
      </w:r>
      <w:r w:rsidR="00BB2CA5" w:rsidRPr="0025398A">
        <w:rPr>
          <w:rFonts w:ascii="Liberation Serif" w:hAnsi="Liberation Serif"/>
        </w:rPr>
        <w:t xml:space="preserve"> </w:t>
      </w:r>
      <w:r w:rsidRPr="0025398A">
        <w:rPr>
          <w:rFonts w:ascii="Liberation Serif" w:hAnsi="Liberation Serif"/>
        </w:rPr>
        <w:t xml:space="preserve">принятия решения о согласовании </w:t>
      </w:r>
      <w:r w:rsidR="00BB2CA5" w:rsidRPr="0025398A">
        <w:rPr>
          <w:rFonts w:ascii="Liberation Serif" w:hAnsi="Liberation Serif"/>
        </w:rPr>
        <w:t xml:space="preserve">Уполномоченным органом заявителю </w:t>
      </w:r>
      <w:r w:rsidR="00BB2CA5" w:rsidRPr="0025398A">
        <w:rPr>
          <w:rFonts w:ascii="Liberation Serif" w:hAnsi="Liberation Serif"/>
        </w:rPr>
        <w:lastRenderedPageBreak/>
        <w:t>выдается решение о согласовании архитектурно-градостроительного облика объекта</w:t>
      </w:r>
      <w:r w:rsidRPr="0025398A">
        <w:rPr>
          <w:rFonts w:ascii="Liberation Serif" w:hAnsi="Liberation Serif"/>
        </w:rPr>
        <w:t>.</w:t>
      </w:r>
    </w:p>
    <w:p w:rsidR="009E225E" w:rsidRPr="0025398A" w:rsidRDefault="00512D56" w:rsidP="002A518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Arial"/>
        </w:rPr>
      </w:pPr>
      <w:r w:rsidRPr="0025398A">
        <w:rPr>
          <w:rFonts w:ascii="Liberation Serif" w:hAnsi="Liberation Serif" w:cs="Arial"/>
        </w:rPr>
        <w:t>4. Решение о согласовании подлежит размещению в информационной системе обеспечения градост</w:t>
      </w:r>
      <w:r w:rsidR="0034590B" w:rsidRPr="0025398A">
        <w:rPr>
          <w:rFonts w:ascii="Liberation Serif" w:hAnsi="Liberation Serif" w:cs="Arial"/>
        </w:rPr>
        <w:t xml:space="preserve">роительной деятельности </w:t>
      </w:r>
      <w:r w:rsidRPr="0025398A">
        <w:rPr>
          <w:rFonts w:ascii="Liberation Serif" w:hAnsi="Liberation Serif" w:cs="Arial"/>
        </w:rPr>
        <w:t>в установленном действующим законодательством порядке и направляется (вы</w:t>
      </w:r>
      <w:r w:rsidR="00AC40EB" w:rsidRPr="0025398A">
        <w:rPr>
          <w:rFonts w:ascii="Liberation Serif" w:hAnsi="Liberation Serif" w:cs="Arial"/>
        </w:rPr>
        <w:t xml:space="preserve">дается) заявителю в течение </w:t>
      </w:r>
      <w:r w:rsidR="007C64DF" w:rsidRPr="0025398A">
        <w:rPr>
          <w:rFonts w:ascii="Liberation Serif" w:hAnsi="Liberation Serif" w:cs="Arial"/>
        </w:rPr>
        <w:t>2 (</w:t>
      </w:r>
      <w:r w:rsidR="00754A52" w:rsidRPr="0025398A">
        <w:rPr>
          <w:rFonts w:ascii="Liberation Serif" w:hAnsi="Liberation Serif" w:cs="Arial"/>
        </w:rPr>
        <w:t>двух</w:t>
      </w:r>
      <w:r w:rsidR="007C64DF" w:rsidRPr="0025398A">
        <w:rPr>
          <w:rFonts w:ascii="Liberation Serif" w:hAnsi="Liberation Serif" w:cs="Arial"/>
        </w:rPr>
        <w:t>)</w:t>
      </w:r>
      <w:r w:rsidRPr="0025398A">
        <w:rPr>
          <w:rFonts w:ascii="Liberation Serif" w:hAnsi="Liberation Serif" w:cs="Arial"/>
        </w:rPr>
        <w:t xml:space="preserve"> рабочих дней с момента принятия решения.</w:t>
      </w:r>
    </w:p>
    <w:bookmarkEnd w:id="29"/>
    <w:p w:rsidR="00A844FD" w:rsidRDefault="00A844FD" w:rsidP="00315D0A">
      <w:pPr>
        <w:widowControl w:val="0"/>
        <w:autoSpaceDE w:val="0"/>
        <w:autoSpaceDN w:val="0"/>
        <w:adjustRightInd w:val="0"/>
        <w:ind w:left="5812"/>
        <w:jc w:val="both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A844FD" w:rsidRDefault="00A844FD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</w:p>
    <w:p w:rsidR="007303F3" w:rsidRPr="0025398A" w:rsidRDefault="007303F3" w:rsidP="00A844FD">
      <w:pPr>
        <w:widowControl w:val="0"/>
        <w:autoSpaceDE w:val="0"/>
        <w:autoSpaceDN w:val="0"/>
        <w:adjustRightInd w:val="0"/>
        <w:ind w:left="581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lastRenderedPageBreak/>
        <w:t xml:space="preserve">Приложение </w:t>
      </w:r>
    </w:p>
    <w:p w:rsidR="007303F3" w:rsidRPr="0025398A" w:rsidRDefault="007303F3" w:rsidP="00A844FD">
      <w:pPr>
        <w:autoSpaceDE w:val="0"/>
        <w:autoSpaceDN w:val="0"/>
        <w:adjustRightInd w:val="0"/>
        <w:ind w:left="5812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к Порядку предоставления решения о согласовании архитектурно-градостроительного облика</w:t>
      </w:r>
      <w:r w:rsidR="00315D0A" w:rsidRPr="0025398A">
        <w:rPr>
          <w:rFonts w:ascii="Liberation Serif" w:hAnsi="Liberation Serif"/>
        </w:rPr>
        <w:t xml:space="preserve"> объекта</w:t>
      </w:r>
      <w:r w:rsidR="00D73796" w:rsidRPr="0025398A">
        <w:rPr>
          <w:rFonts w:ascii="Liberation Serif" w:hAnsi="Liberation Serif"/>
        </w:rPr>
        <w:t xml:space="preserve"> на территории муниципального о</w:t>
      </w:r>
      <w:r w:rsidR="00315D0A" w:rsidRPr="0025398A">
        <w:rPr>
          <w:rFonts w:ascii="Liberation Serif" w:hAnsi="Liberation Serif"/>
        </w:rPr>
        <w:t xml:space="preserve">бразования </w:t>
      </w:r>
      <w:r w:rsidR="0025398A" w:rsidRPr="0025398A">
        <w:rPr>
          <w:rFonts w:ascii="Liberation Serif" w:hAnsi="Liberation Serif"/>
        </w:rPr>
        <w:t>поселок Уренгой</w:t>
      </w:r>
    </w:p>
    <w:p w:rsidR="007303F3" w:rsidRPr="0025398A" w:rsidRDefault="007303F3" w:rsidP="007303F3">
      <w:pPr>
        <w:jc w:val="center"/>
        <w:rPr>
          <w:rFonts w:ascii="Liberation Serif" w:hAnsi="Liberation Serif"/>
          <w:b/>
        </w:rPr>
      </w:pPr>
    </w:p>
    <w:p w:rsidR="007303F3" w:rsidRPr="0025398A" w:rsidRDefault="007303F3" w:rsidP="007303F3">
      <w:pPr>
        <w:jc w:val="center"/>
        <w:rPr>
          <w:rFonts w:ascii="Liberation Serif" w:hAnsi="Liberation Serif"/>
          <w:b/>
        </w:rPr>
      </w:pPr>
      <w:r w:rsidRPr="0025398A">
        <w:rPr>
          <w:rFonts w:ascii="Liberation Serif" w:hAnsi="Liberation Serif"/>
          <w:b/>
        </w:rPr>
        <w:t>ФОРМА ЗАЯВЛЕНИЯ (рекомендуемая)</w:t>
      </w:r>
    </w:p>
    <w:p w:rsidR="007303F3" w:rsidRPr="0025398A" w:rsidRDefault="007303F3" w:rsidP="007303F3">
      <w:pPr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Кому: ____________________________________________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От кого: 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(Ф.И.О. физического</w:t>
      </w:r>
      <w:r w:rsidR="003D6B0A" w:rsidRPr="0025398A">
        <w:rPr>
          <w:rFonts w:ascii="Liberation Serif" w:hAnsi="Liberation Serif"/>
          <w:sz w:val="20"/>
          <w:szCs w:val="20"/>
        </w:rPr>
        <w:t xml:space="preserve"> (последнее при наличии)</w:t>
      </w:r>
      <w:r w:rsidRPr="0025398A">
        <w:rPr>
          <w:rFonts w:ascii="Liberation Serif" w:hAnsi="Liberation Serif"/>
          <w:sz w:val="20"/>
          <w:szCs w:val="20"/>
        </w:rPr>
        <w:t xml:space="preserve">, наименование 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</w:t>
      </w:r>
    </w:p>
    <w:p w:rsidR="007303F3" w:rsidRPr="0025398A" w:rsidRDefault="007303F3" w:rsidP="007303F3">
      <w:pPr>
        <w:ind w:firstLine="2835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        </w:t>
      </w:r>
      <w:r w:rsidR="003D6B0A" w:rsidRPr="0025398A">
        <w:rPr>
          <w:rFonts w:ascii="Liberation Serif" w:hAnsi="Liberation Serif"/>
          <w:sz w:val="20"/>
          <w:szCs w:val="20"/>
        </w:rPr>
        <w:t xml:space="preserve">юридического лица </w:t>
      </w:r>
      <w:r w:rsidRPr="0025398A">
        <w:rPr>
          <w:rFonts w:ascii="Liberation Serif" w:hAnsi="Liberation Serif"/>
          <w:sz w:val="20"/>
          <w:szCs w:val="20"/>
        </w:rPr>
        <w:t>(индивидуального предпринимателя),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</w:t>
      </w:r>
    </w:p>
    <w:p w:rsidR="007303F3" w:rsidRPr="0025398A" w:rsidRDefault="007303F3" w:rsidP="007303F3">
      <w:pPr>
        <w:ind w:firstLine="2835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    планирующего осуществлять строительство,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       реконструкцию или капитальный ремонт;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                юридический и почтовый адреса;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_________________________________________________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                                   Ф.И.О. руководителя; телефон</w:t>
      </w:r>
    </w:p>
    <w:p w:rsidR="007303F3" w:rsidRPr="0025398A" w:rsidRDefault="007303F3" w:rsidP="007303F3">
      <w:pPr>
        <w:ind w:firstLine="2835"/>
        <w:jc w:val="both"/>
        <w:rPr>
          <w:rFonts w:ascii="Liberation Serif" w:hAnsi="Liberation Serif"/>
          <w:sz w:val="20"/>
          <w:szCs w:val="20"/>
        </w:rPr>
      </w:pPr>
    </w:p>
    <w:p w:rsidR="007303F3" w:rsidRPr="0025398A" w:rsidRDefault="007303F3" w:rsidP="007303F3">
      <w:pPr>
        <w:jc w:val="center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 xml:space="preserve">З А Я В Л Е Н И Е </w:t>
      </w:r>
    </w:p>
    <w:p w:rsidR="007303F3" w:rsidRPr="0025398A" w:rsidRDefault="007303F3" w:rsidP="007303F3">
      <w:pPr>
        <w:jc w:val="center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 xml:space="preserve">о согласовании архитектурно-градостроительного облика объекта </w:t>
      </w:r>
    </w:p>
    <w:p w:rsidR="007303F3" w:rsidRPr="0025398A" w:rsidRDefault="007303F3" w:rsidP="007303F3">
      <w:pPr>
        <w:jc w:val="center"/>
        <w:rPr>
          <w:rFonts w:ascii="Liberation Serif" w:hAnsi="Liberation Serif"/>
          <w:sz w:val="28"/>
          <w:szCs w:val="28"/>
        </w:rPr>
      </w:pP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Прошу предоставить решение о согласовании архитектурно-градостроительного облика объекта___________________________________________________________________</w:t>
      </w:r>
    </w:p>
    <w:p w:rsidR="007303F3" w:rsidRPr="0025398A" w:rsidRDefault="007303F3" w:rsidP="007303F3">
      <w:pPr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</w:rPr>
        <w:t xml:space="preserve">                                                                    </w:t>
      </w:r>
      <w:r w:rsidRPr="0025398A">
        <w:rPr>
          <w:rFonts w:ascii="Liberation Serif" w:hAnsi="Liberation Serif"/>
          <w:sz w:val="20"/>
          <w:szCs w:val="20"/>
        </w:rPr>
        <w:t>(указать наименование объекта)</w:t>
      </w:r>
    </w:p>
    <w:p w:rsidR="007303F3" w:rsidRPr="0025398A" w:rsidRDefault="007303F3" w:rsidP="007303F3">
      <w:pPr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</w:t>
      </w:r>
    </w:p>
    <w:p w:rsidR="007303F3" w:rsidRPr="0025398A" w:rsidRDefault="007303F3" w:rsidP="007303F3">
      <w:pPr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расположенного на земельном участке по адресу:_____________________________________</w:t>
      </w:r>
    </w:p>
    <w:p w:rsidR="007303F3" w:rsidRPr="0025398A" w:rsidRDefault="007303F3" w:rsidP="007303F3">
      <w:pPr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площадью_______________кв. м с кадастровым номером______________________________</w:t>
      </w: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Правоустанавливающим документом на земельный участок (здание, строение, сооружение, помещение в них) является:_____________________________________________</w:t>
      </w:r>
    </w:p>
    <w:tbl>
      <w:tblPr>
        <w:tblStyle w:val="25"/>
        <w:tblW w:w="9608" w:type="dxa"/>
        <w:tblInd w:w="108" w:type="dxa"/>
        <w:tblLook w:val="04A0" w:firstRow="1" w:lastRow="0" w:firstColumn="1" w:lastColumn="0" w:noHBand="0" w:noVBand="1"/>
      </w:tblPr>
      <w:tblGrid>
        <w:gridCol w:w="9608"/>
      </w:tblGrid>
      <w:tr w:rsidR="007303F3" w:rsidRPr="0025398A" w:rsidTr="000C7553">
        <w:trPr>
          <w:trHeight w:val="80"/>
        </w:trPr>
        <w:tc>
          <w:tcPr>
            <w:tcW w:w="9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3F3" w:rsidRPr="0025398A" w:rsidRDefault="007303F3" w:rsidP="000C7553">
            <w:pPr>
              <w:spacing w:after="200" w:line="276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7303F3" w:rsidRPr="0025398A" w:rsidRDefault="007303F3" w:rsidP="007303F3">
      <w:pPr>
        <w:ind w:firstLine="567"/>
        <w:jc w:val="center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>(наименование и реквизиты документа (документов))</w:t>
      </w:r>
    </w:p>
    <w:p w:rsidR="007303F3" w:rsidRPr="0025398A" w:rsidRDefault="007303F3" w:rsidP="007303F3">
      <w:pPr>
        <w:ind w:firstLine="567"/>
        <w:jc w:val="center"/>
        <w:rPr>
          <w:rFonts w:ascii="Liberation Serif" w:hAnsi="Liberation Serif"/>
          <w:sz w:val="20"/>
          <w:szCs w:val="20"/>
        </w:rPr>
      </w:pP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Эскизный проект разработан_________________________________________________</w:t>
      </w:r>
    </w:p>
    <w:tbl>
      <w:tblPr>
        <w:tblStyle w:val="25"/>
        <w:tblW w:w="949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303F3" w:rsidRPr="0025398A" w:rsidTr="000C7553">
        <w:trPr>
          <w:trHeight w:val="227"/>
        </w:trPr>
        <w:tc>
          <w:tcPr>
            <w:tcW w:w="9494" w:type="dxa"/>
            <w:tcBorders>
              <w:bottom w:val="single" w:sz="4" w:space="0" w:color="auto"/>
            </w:tcBorders>
          </w:tcPr>
          <w:p w:rsidR="007303F3" w:rsidRPr="0025398A" w:rsidRDefault="007303F3" w:rsidP="000C7553">
            <w:pPr>
              <w:spacing w:after="200" w:line="276" w:lineRule="auto"/>
              <w:jc w:val="both"/>
              <w:rPr>
                <w:rFonts w:ascii="Liberation Serif" w:hAnsi="Liberation Serif"/>
              </w:rPr>
            </w:pPr>
          </w:p>
        </w:tc>
      </w:tr>
      <w:tr w:rsidR="007303F3" w:rsidRPr="0025398A" w:rsidTr="000C7553">
        <w:trPr>
          <w:trHeight w:val="126"/>
        </w:trPr>
        <w:tc>
          <w:tcPr>
            <w:tcW w:w="9494" w:type="dxa"/>
            <w:tcBorders>
              <w:top w:val="single" w:sz="4" w:space="0" w:color="auto"/>
            </w:tcBorders>
          </w:tcPr>
          <w:p w:rsidR="007303F3" w:rsidRPr="0025398A" w:rsidRDefault="007303F3" w:rsidP="000C7553">
            <w:pPr>
              <w:spacing w:after="200" w:line="276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7303F3" w:rsidRPr="0025398A" w:rsidRDefault="007303F3" w:rsidP="007303F3">
      <w:pPr>
        <w:jc w:val="center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0"/>
          <w:szCs w:val="20"/>
        </w:rPr>
        <w:t>(наименование организации, Ф.И.О. автора эскизного проекта)</w:t>
      </w: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t>Подтверждаю, что состав и содержание эскизного проекта, представленного на электронном носителе, полностью соответствуют составу и содержанию эскизного проекта, представленного на бумажном носителе.</w:t>
      </w:r>
    </w:p>
    <w:p w:rsidR="007303F3" w:rsidRPr="0025398A" w:rsidRDefault="007303F3" w:rsidP="007303F3">
      <w:pPr>
        <w:ind w:firstLine="567"/>
        <w:jc w:val="both"/>
        <w:rPr>
          <w:rFonts w:ascii="Liberation Serif" w:hAnsi="Liberation Serif"/>
        </w:rPr>
      </w:pPr>
    </w:p>
    <w:p w:rsidR="007303F3" w:rsidRPr="0025398A" w:rsidRDefault="007303F3" w:rsidP="007303F3">
      <w:pPr>
        <w:ind w:left="1701" w:hanging="1701"/>
        <w:jc w:val="both"/>
        <w:rPr>
          <w:rFonts w:ascii="Liberation Serif" w:hAnsi="Liberation Serif"/>
          <w:sz w:val="28"/>
          <w:szCs w:val="28"/>
        </w:rPr>
      </w:pPr>
      <w:r w:rsidRPr="0025398A">
        <w:rPr>
          <w:rFonts w:ascii="Liberation Serif" w:hAnsi="Liberation Serif"/>
        </w:rPr>
        <w:t>Приложение:</w:t>
      </w:r>
      <w:r w:rsidRPr="0025398A">
        <w:rPr>
          <w:rFonts w:ascii="Liberation Serif" w:hAnsi="Liberation Serif"/>
          <w:sz w:val="28"/>
          <w:szCs w:val="28"/>
        </w:rPr>
        <w:t xml:space="preserve"> ________________________________________________________</w:t>
      </w:r>
    </w:p>
    <w:p w:rsidR="007303F3" w:rsidRPr="0025398A" w:rsidRDefault="007303F3" w:rsidP="007303F3">
      <w:pPr>
        <w:jc w:val="both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:rsidR="007303F3" w:rsidRPr="0025398A" w:rsidRDefault="007303F3" w:rsidP="007303F3">
      <w:pPr>
        <w:jc w:val="center"/>
        <w:rPr>
          <w:rFonts w:ascii="Liberation Serif" w:hAnsi="Liberation Serif"/>
          <w:sz w:val="20"/>
          <w:szCs w:val="20"/>
        </w:rPr>
      </w:pPr>
      <w:r w:rsidRPr="0025398A">
        <w:rPr>
          <w:rFonts w:ascii="Liberation Serif" w:hAnsi="Liberation Serif"/>
          <w:sz w:val="16"/>
          <w:szCs w:val="28"/>
        </w:rPr>
        <w:t xml:space="preserve">                     (</w:t>
      </w:r>
      <w:r w:rsidRPr="0025398A">
        <w:rPr>
          <w:rFonts w:ascii="Liberation Serif" w:hAnsi="Liberation Serif"/>
          <w:sz w:val="20"/>
          <w:szCs w:val="20"/>
        </w:rPr>
        <w:t>указать перечень приложенных документов)</w:t>
      </w:r>
    </w:p>
    <w:p w:rsidR="007303F3" w:rsidRPr="0025398A" w:rsidRDefault="007303F3" w:rsidP="007303F3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/>
        </w:rPr>
      </w:pPr>
      <w:r w:rsidRPr="0025398A">
        <w:rPr>
          <w:rFonts w:ascii="Liberation Serif" w:hAnsi="Liberation Serif"/>
        </w:rPr>
        <w:lastRenderedPageBreak/>
        <w:t xml:space="preserve">Результат предоставления муниципальной услуги прошу (в нужном окне поставить </w:t>
      </w:r>
      <w:r w:rsidRPr="0025398A">
        <w:rPr>
          <w:rFonts w:ascii="Liberation Serif" w:hAnsi="Liberation Serif"/>
          <w:lang w:val="en-US"/>
        </w:rPr>
        <w:t>V</w:t>
      </w:r>
      <w:r w:rsidRPr="0025398A">
        <w:rPr>
          <w:rFonts w:ascii="Liberation Serif" w:hAnsi="Liberation Serif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9118"/>
      </w:tblGrid>
      <w:tr w:rsidR="007303F3" w:rsidRPr="0025398A" w:rsidTr="008430AC">
        <w:trPr>
          <w:trHeight w:val="239"/>
        </w:trPr>
        <w:tc>
          <w:tcPr>
            <w:tcW w:w="736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</w:p>
        </w:tc>
        <w:tc>
          <w:tcPr>
            <w:tcW w:w="9118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Liberation Serif" w:eastAsia="Calibri" w:hAnsi="Liberation Serif"/>
              </w:rPr>
            </w:pPr>
            <w:r w:rsidRPr="0025398A">
              <w:rPr>
                <w:rFonts w:ascii="Liberation Serif" w:eastAsia="Calibri" w:hAnsi="Liberation Serif"/>
              </w:rPr>
              <w:t xml:space="preserve">в форме документа на бумажном носителе в Уполномоченном органе </w:t>
            </w:r>
          </w:p>
        </w:tc>
      </w:tr>
      <w:tr w:rsidR="007303F3" w:rsidRPr="0025398A" w:rsidTr="001108D2">
        <w:trPr>
          <w:trHeight w:val="551"/>
        </w:trPr>
        <w:tc>
          <w:tcPr>
            <w:tcW w:w="736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</w:p>
        </w:tc>
        <w:tc>
          <w:tcPr>
            <w:tcW w:w="9118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Liberation Serif" w:eastAsia="Calibri" w:hAnsi="Liberation Serif"/>
              </w:rPr>
            </w:pPr>
            <w:r w:rsidRPr="0025398A">
              <w:rPr>
                <w:rFonts w:ascii="Liberation Serif" w:eastAsia="Calibri" w:hAnsi="Liberation Serif"/>
              </w:rPr>
              <w:t>в форме документа на бумажном носителе, направленного по месту фактического проживания (месту нахождения) по почте</w:t>
            </w:r>
          </w:p>
        </w:tc>
      </w:tr>
      <w:tr w:rsidR="007303F3" w:rsidRPr="0025398A" w:rsidTr="000C7553">
        <w:trPr>
          <w:trHeight w:val="689"/>
        </w:trPr>
        <w:tc>
          <w:tcPr>
            <w:tcW w:w="736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</w:p>
        </w:tc>
        <w:tc>
          <w:tcPr>
            <w:tcW w:w="9118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Liberation Serif" w:eastAsia="Calibri" w:hAnsi="Liberation Serif"/>
              </w:rPr>
            </w:pPr>
            <w:r w:rsidRPr="0025398A">
              <w:rPr>
                <w:rFonts w:ascii="Liberation Serif" w:hAnsi="Liberation Serif"/>
              </w:rPr>
      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по адресу электронной почты либо с момента реализации технической возможности в личный кабинет на Едином портале</w:t>
            </w:r>
          </w:p>
        </w:tc>
      </w:tr>
      <w:tr w:rsidR="007303F3" w:rsidRPr="0025398A" w:rsidTr="000C7553">
        <w:trPr>
          <w:trHeight w:val="303"/>
        </w:trPr>
        <w:tc>
          <w:tcPr>
            <w:tcW w:w="736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</w:p>
        </w:tc>
        <w:tc>
          <w:tcPr>
            <w:tcW w:w="9118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25398A">
              <w:rPr>
                <w:rFonts w:ascii="Liberation Serif" w:hAnsi="Liberation Serif"/>
              </w:rPr>
              <w:t>в форме документа на бумажном носителе через МФЦ</w:t>
            </w:r>
          </w:p>
        </w:tc>
      </w:tr>
      <w:tr w:rsidR="007303F3" w:rsidRPr="0025398A" w:rsidTr="000C7553">
        <w:trPr>
          <w:trHeight w:val="689"/>
        </w:trPr>
        <w:tc>
          <w:tcPr>
            <w:tcW w:w="736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</w:p>
        </w:tc>
        <w:tc>
          <w:tcPr>
            <w:tcW w:w="9118" w:type="dxa"/>
            <w:shd w:val="clear" w:color="auto" w:fill="auto"/>
          </w:tcPr>
          <w:p w:rsidR="007303F3" w:rsidRPr="0025398A" w:rsidRDefault="007303F3" w:rsidP="000C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25398A">
              <w:rPr>
                <w:rFonts w:ascii="Liberation Serif" w:hAnsi="Liberation Serif"/>
              </w:rPr>
      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 через  МФЦ</w:t>
            </w:r>
          </w:p>
        </w:tc>
      </w:tr>
    </w:tbl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25398A">
        <w:rPr>
          <w:rFonts w:ascii="Liberation Serif" w:hAnsi="Liberation Serif" w:cs="Times New Roman CYR"/>
        </w:rPr>
        <w:t xml:space="preserve">__________________________     ______________________       __________________________       </w:t>
      </w: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sz w:val="16"/>
          <w:szCs w:val="16"/>
        </w:rPr>
      </w:pPr>
      <w:r w:rsidRPr="0025398A">
        <w:rPr>
          <w:rFonts w:ascii="Liberation Serif" w:hAnsi="Liberation Serif" w:cs="Times New Roman CYR"/>
        </w:rPr>
        <w:t xml:space="preserve">                    </w:t>
      </w:r>
      <w:r w:rsidRPr="0025398A">
        <w:rPr>
          <w:rFonts w:ascii="Liberation Serif" w:hAnsi="Liberation Serif" w:cs="Times New Roman CYR"/>
          <w:sz w:val="16"/>
          <w:szCs w:val="16"/>
        </w:rPr>
        <w:t>(должность)                                              (подпись)                                                              (Ф.И.О.)</w:t>
      </w: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25398A">
        <w:rPr>
          <w:rFonts w:ascii="Liberation Serif" w:hAnsi="Liberation Serif" w:cs="Times New Roman CYR"/>
        </w:rPr>
        <w:t xml:space="preserve"> </w:t>
      </w:r>
      <w:r w:rsidRPr="0025398A">
        <w:rPr>
          <w:rFonts w:ascii="Liberation Serif" w:hAnsi="Liberation Serif"/>
        </w:rPr>
        <w:t>«</w:t>
      </w:r>
      <w:r w:rsidRPr="0025398A">
        <w:rPr>
          <w:rFonts w:ascii="Liberation Serif" w:hAnsi="Liberation Serif" w:cs="Times New Roman CYR"/>
        </w:rPr>
        <w:t>___</w:t>
      </w:r>
      <w:r w:rsidRPr="0025398A">
        <w:rPr>
          <w:rFonts w:ascii="Liberation Serif" w:hAnsi="Liberation Serif"/>
        </w:rPr>
        <w:t xml:space="preserve">» </w:t>
      </w:r>
      <w:r w:rsidRPr="0025398A">
        <w:rPr>
          <w:rFonts w:ascii="Liberation Serif" w:hAnsi="Liberation Serif" w:cs="Times New Roman CYR"/>
        </w:rPr>
        <w:t>_____________20 ____г.</w:t>
      </w: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</w:p>
    <w:p w:rsidR="007303F3" w:rsidRPr="0025398A" w:rsidRDefault="007303F3" w:rsidP="007303F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  <w:r w:rsidRPr="0025398A">
        <w:rPr>
          <w:rFonts w:ascii="Liberation Serif" w:hAnsi="Liberation Serif" w:cs="Times New Roman CYR"/>
        </w:rPr>
        <w:t>М.П.</w:t>
      </w:r>
      <w:r w:rsidRPr="0025398A">
        <w:rPr>
          <w:rFonts w:ascii="Liberation Serif" w:hAnsi="Liberation Serif" w:cs="Times New Roman CYR"/>
          <w:sz w:val="20"/>
          <w:szCs w:val="20"/>
        </w:rPr>
        <w:t xml:space="preserve"> (при наличии печати)</w:t>
      </w:r>
    </w:p>
    <w:p w:rsidR="007303F3" w:rsidRPr="0025398A" w:rsidRDefault="007303F3" w:rsidP="007303F3">
      <w:pPr>
        <w:spacing w:line="20" w:lineRule="atLeast"/>
        <w:jc w:val="both"/>
        <w:rPr>
          <w:rFonts w:ascii="Liberation Serif" w:hAnsi="Liberation Serif"/>
          <w:sz w:val="28"/>
          <w:szCs w:val="28"/>
        </w:rPr>
      </w:pPr>
    </w:p>
    <w:p w:rsidR="00CD5030" w:rsidRPr="0025398A" w:rsidRDefault="00CD5030" w:rsidP="008569FF">
      <w:pPr>
        <w:jc w:val="center"/>
        <w:rPr>
          <w:rFonts w:ascii="Liberation Serif" w:hAnsi="Liberation Serif"/>
          <w:b/>
        </w:rPr>
      </w:pPr>
    </w:p>
    <w:sectPr w:rsidR="00CD5030" w:rsidRPr="0025398A" w:rsidSect="00A844FD">
      <w:pgSz w:w="11906" w:h="16838"/>
      <w:pgMar w:top="709" w:right="567" w:bottom="1134" w:left="1701" w:header="142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9A" w:rsidRDefault="0090049A" w:rsidP="0020491E">
      <w:r>
        <w:separator/>
      </w:r>
    </w:p>
  </w:endnote>
  <w:endnote w:type="continuationSeparator" w:id="0">
    <w:p w:rsidR="0090049A" w:rsidRDefault="0090049A" w:rsidP="002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9A" w:rsidRDefault="0090049A" w:rsidP="0020491E">
      <w:r>
        <w:separator/>
      </w:r>
    </w:p>
  </w:footnote>
  <w:footnote w:type="continuationSeparator" w:id="0">
    <w:p w:rsidR="0090049A" w:rsidRDefault="0090049A" w:rsidP="002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593"/>
    <w:multiLevelType w:val="hybridMultilevel"/>
    <w:tmpl w:val="D8864CB0"/>
    <w:lvl w:ilvl="0" w:tplc="8F6466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7982341"/>
    <w:multiLevelType w:val="multilevel"/>
    <w:tmpl w:val="002E1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AD323E"/>
    <w:multiLevelType w:val="hybridMultilevel"/>
    <w:tmpl w:val="DACC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752A"/>
    <w:multiLevelType w:val="multilevel"/>
    <w:tmpl w:val="2D3488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1A00ECE"/>
    <w:multiLevelType w:val="hybridMultilevel"/>
    <w:tmpl w:val="76809680"/>
    <w:lvl w:ilvl="0" w:tplc="A89E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2509B7"/>
    <w:multiLevelType w:val="hybridMultilevel"/>
    <w:tmpl w:val="D8864CB0"/>
    <w:lvl w:ilvl="0" w:tplc="8F6466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C873DEB"/>
    <w:multiLevelType w:val="multilevel"/>
    <w:tmpl w:val="541C2F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2131C2B"/>
    <w:multiLevelType w:val="multilevel"/>
    <w:tmpl w:val="6FB4C4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42737447"/>
    <w:multiLevelType w:val="hybridMultilevel"/>
    <w:tmpl w:val="F34C6F9C"/>
    <w:lvl w:ilvl="0" w:tplc="2278DD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9191D"/>
    <w:multiLevelType w:val="multilevel"/>
    <w:tmpl w:val="3CD40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E109ED"/>
    <w:multiLevelType w:val="hybridMultilevel"/>
    <w:tmpl w:val="9BE63BF4"/>
    <w:lvl w:ilvl="0" w:tplc="0E74E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B28F2"/>
    <w:multiLevelType w:val="multilevel"/>
    <w:tmpl w:val="5D3E9336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9D63FDD"/>
    <w:multiLevelType w:val="multilevel"/>
    <w:tmpl w:val="9028F4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DAA02FF"/>
    <w:multiLevelType w:val="multilevel"/>
    <w:tmpl w:val="396C5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9F6283"/>
    <w:multiLevelType w:val="multilevel"/>
    <w:tmpl w:val="6F406BD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6B317A64"/>
    <w:multiLevelType w:val="multilevel"/>
    <w:tmpl w:val="62A493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8EC4F1E"/>
    <w:multiLevelType w:val="multilevel"/>
    <w:tmpl w:val="D466DA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7A2359F2"/>
    <w:multiLevelType w:val="hybridMultilevel"/>
    <w:tmpl w:val="2B9A15F8"/>
    <w:lvl w:ilvl="0" w:tplc="E9E6E3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4D0095"/>
    <w:multiLevelType w:val="multilevel"/>
    <w:tmpl w:val="3CD40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0"/>
  </w:num>
  <w:num w:numId="5">
    <w:abstractNumId w:val="17"/>
  </w:num>
  <w:num w:numId="6">
    <w:abstractNumId w:val="15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D"/>
    <w:rsid w:val="0001782D"/>
    <w:rsid w:val="00020FF3"/>
    <w:rsid w:val="0002145A"/>
    <w:rsid w:val="00024D55"/>
    <w:rsid w:val="00025629"/>
    <w:rsid w:val="00034B54"/>
    <w:rsid w:val="00036D99"/>
    <w:rsid w:val="000372C6"/>
    <w:rsid w:val="00045681"/>
    <w:rsid w:val="00046BEB"/>
    <w:rsid w:val="00051CC4"/>
    <w:rsid w:val="00055015"/>
    <w:rsid w:val="0006252E"/>
    <w:rsid w:val="00066E56"/>
    <w:rsid w:val="0007353B"/>
    <w:rsid w:val="000768B5"/>
    <w:rsid w:val="0008204F"/>
    <w:rsid w:val="00082D01"/>
    <w:rsid w:val="000903C1"/>
    <w:rsid w:val="000B12D0"/>
    <w:rsid w:val="000B1EEA"/>
    <w:rsid w:val="000B77B0"/>
    <w:rsid w:val="000C1FA0"/>
    <w:rsid w:val="000D05AB"/>
    <w:rsid w:val="000D592F"/>
    <w:rsid w:val="00106B70"/>
    <w:rsid w:val="001108D2"/>
    <w:rsid w:val="00126506"/>
    <w:rsid w:val="00133938"/>
    <w:rsid w:val="001379B6"/>
    <w:rsid w:val="001419E2"/>
    <w:rsid w:val="00143A2C"/>
    <w:rsid w:val="001530CC"/>
    <w:rsid w:val="00153E61"/>
    <w:rsid w:val="001760A0"/>
    <w:rsid w:val="00180908"/>
    <w:rsid w:val="00185A99"/>
    <w:rsid w:val="0019546E"/>
    <w:rsid w:val="001968E2"/>
    <w:rsid w:val="001A7D4D"/>
    <w:rsid w:val="001C1E7E"/>
    <w:rsid w:val="001C3FBC"/>
    <w:rsid w:val="001E094D"/>
    <w:rsid w:val="001E1DC3"/>
    <w:rsid w:val="00200E9B"/>
    <w:rsid w:val="0020491E"/>
    <w:rsid w:val="00204E90"/>
    <w:rsid w:val="00211323"/>
    <w:rsid w:val="00213842"/>
    <w:rsid w:val="00235DE1"/>
    <w:rsid w:val="00241AAF"/>
    <w:rsid w:val="002423F9"/>
    <w:rsid w:val="00242BFB"/>
    <w:rsid w:val="00243228"/>
    <w:rsid w:val="00245605"/>
    <w:rsid w:val="0025398A"/>
    <w:rsid w:val="002616C5"/>
    <w:rsid w:val="00264B9B"/>
    <w:rsid w:val="0027113D"/>
    <w:rsid w:val="0027164F"/>
    <w:rsid w:val="002716A7"/>
    <w:rsid w:val="0027297A"/>
    <w:rsid w:val="00276574"/>
    <w:rsid w:val="0028229C"/>
    <w:rsid w:val="0029330C"/>
    <w:rsid w:val="002938C1"/>
    <w:rsid w:val="002948A7"/>
    <w:rsid w:val="002A1DD1"/>
    <w:rsid w:val="002A518E"/>
    <w:rsid w:val="002B5195"/>
    <w:rsid w:val="002D17D1"/>
    <w:rsid w:val="002D2B6D"/>
    <w:rsid w:val="002E1216"/>
    <w:rsid w:val="002F36ED"/>
    <w:rsid w:val="00302A64"/>
    <w:rsid w:val="00304DFD"/>
    <w:rsid w:val="003075A7"/>
    <w:rsid w:val="00310A00"/>
    <w:rsid w:val="00313E65"/>
    <w:rsid w:val="00315D0A"/>
    <w:rsid w:val="003176D6"/>
    <w:rsid w:val="003251C5"/>
    <w:rsid w:val="003268EC"/>
    <w:rsid w:val="0032723E"/>
    <w:rsid w:val="003430FB"/>
    <w:rsid w:val="0034590B"/>
    <w:rsid w:val="00356945"/>
    <w:rsid w:val="00362B13"/>
    <w:rsid w:val="0036400F"/>
    <w:rsid w:val="003646BB"/>
    <w:rsid w:val="0039058D"/>
    <w:rsid w:val="003A1F5B"/>
    <w:rsid w:val="003A4671"/>
    <w:rsid w:val="003B2BBE"/>
    <w:rsid w:val="003B4A9A"/>
    <w:rsid w:val="003B503E"/>
    <w:rsid w:val="003C0F80"/>
    <w:rsid w:val="003C263C"/>
    <w:rsid w:val="003C5A80"/>
    <w:rsid w:val="003D6B0A"/>
    <w:rsid w:val="00413A52"/>
    <w:rsid w:val="00416BD0"/>
    <w:rsid w:val="004309D0"/>
    <w:rsid w:val="00444CDE"/>
    <w:rsid w:val="00453238"/>
    <w:rsid w:val="00471D2B"/>
    <w:rsid w:val="00480B37"/>
    <w:rsid w:val="00485780"/>
    <w:rsid w:val="004A0293"/>
    <w:rsid w:val="004A757B"/>
    <w:rsid w:val="004B38E9"/>
    <w:rsid w:val="004C030F"/>
    <w:rsid w:val="004D1B8B"/>
    <w:rsid w:val="00502FEF"/>
    <w:rsid w:val="0050392E"/>
    <w:rsid w:val="00503F30"/>
    <w:rsid w:val="00512D56"/>
    <w:rsid w:val="0053420C"/>
    <w:rsid w:val="00543E3A"/>
    <w:rsid w:val="005467EC"/>
    <w:rsid w:val="0055024A"/>
    <w:rsid w:val="00552C23"/>
    <w:rsid w:val="00564564"/>
    <w:rsid w:val="00567A40"/>
    <w:rsid w:val="00575305"/>
    <w:rsid w:val="005753E6"/>
    <w:rsid w:val="005839AA"/>
    <w:rsid w:val="005932DC"/>
    <w:rsid w:val="005950BC"/>
    <w:rsid w:val="005A57D1"/>
    <w:rsid w:val="005B38C8"/>
    <w:rsid w:val="005B7369"/>
    <w:rsid w:val="005D1220"/>
    <w:rsid w:val="005D7876"/>
    <w:rsid w:val="005E3AB0"/>
    <w:rsid w:val="005E5978"/>
    <w:rsid w:val="005E7C4D"/>
    <w:rsid w:val="005F149D"/>
    <w:rsid w:val="006051F3"/>
    <w:rsid w:val="00627028"/>
    <w:rsid w:val="0063018E"/>
    <w:rsid w:val="006349BF"/>
    <w:rsid w:val="006368A2"/>
    <w:rsid w:val="0064561C"/>
    <w:rsid w:val="00650AFC"/>
    <w:rsid w:val="00654470"/>
    <w:rsid w:val="00657EDC"/>
    <w:rsid w:val="006659E8"/>
    <w:rsid w:val="00667DF8"/>
    <w:rsid w:val="00677B2F"/>
    <w:rsid w:val="00684784"/>
    <w:rsid w:val="00686047"/>
    <w:rsid w:val="006949B0"/>
    <w:rsid w:val="00694A8E"/>
    <w:rsid w:val="006A6020"/>
    <w:rsid w:val="006B2A78"/>
    <w:rsid w:val="006B59CB"/>
    <w:rsid w:val="006B6361"/>
    <w:rsid w:val="006C3D05"/>
    <w:rsid w:val="006D0FDF"/>
    <w:rsid w:val="006D5C49"/>
    <w:rsid w:val="006D6BA5"/>
    <w:rsid w:val="006E348E"/>
    <w:rsid w:val="006E576D"/>
    <w:rsid w:val="006F72D2"/>
    <w:rsid w:val="00702952"/>
    <w:rsid w:val="007150A5"/>
    <w:rsid w:val="00720332"/>
    <w:rsid w:val="00721C63"/>
    <w:rsid w:val="007303F3"/>
    <w:rsid w:val="00734A76"/>
    <w:rsid w:val="0073667E"/>
    <w:rsid w:val="00744290"/>
    <w:rsid w:val="007472E5"/>
    <w:rsid w:val="00752552"/>
    <w:rsid w:val="00754A52"/>
    <w:rsid w:val="00770287"/>
    <w:rsid w:val="00776C63"/>
    <w:rsid w:val="00780784"/>
    <w:rsid w:val="00786336"/>
    <w:rsid w:val="00796C04"/>
    <w:rsid w:val="00797E59"/>
    <w:rsid w:val="007A3047"/>
    <w:rsid w:val="007A7299"/>
    <w:rsid w:val="007B0AC4"/>
    <w:rsid w:val="007B4DDF"/>
    <w:rsid w:val="007C43F6"/>
    <w:rsid w:val="007C64DF"/>
    <w:rsid w:val="007D677E"/>
    <w:rsid w:val="007E30EC"/>
    <w:rsid w:val="00802B92"/>
    <w:rsid w:val="00803CDE"/>
    <w:rsid w:val="00803EEE"/>
    <w:rsid w:val="00807628"/>
    <w:rsid w:val="00812D81"/>
    <w:rsid w:val="00823D51"/>
    <w:rsid w:val="00825EE7"/>
    <w:rsid w:val="008311A3"/>
    <w:rsid w:val="00833D76"/>
    <w:rsid w:val="008430AC"/>
    <w:rsid w:val="008523F8"/>
    <w:rsid w:val="008569FF"/>
    <w:rsid w:val="0085743B"/>
    <w:rsid w:val="008664DE"/>
    <w:rsid w:val="00880763"/>
    <w:rsid w:val="008A0D5D"/>
    <w:rsid w:val="008A2906"/>
    <w:rsid w:val="008C532E"/>
    <w:rsid w:val="008E2237"/>
    <w:rsid w:val="008E3FC8"/>
    <w:rsid w:val="008F01AB"/>
    <w:rsid w:val="0090049A"/>
    <w:rsid w:val="00903D58"/>
    <w:rsid w:val="009061FE"/>
    <w:rsid w:val="009323B3"/>
    <w:rsid w:val="00952994"/>
    <w:rsid w:val="0095381B"/>
    <w:rsid w:val="00973ABD"/>
    <w:rsid w:val="00984C0F"/>
    <w:rsid w:val="00987CE6"/>
    <w:rsid w:val="00994A12"/>
    <w:rsid w:val="009A0E09"/>
    <w:rsid w:val="009C6508"/>
    <w:rsid w:val="009D5630"/>
    <w:rsid w:val="009E1547"/>
    <w:rsid w:val="009E225E"/>
    <w:rsid w:val="009F01DD"/>
    <w:rsid w:val="00A03C65"/>
    <w:rsid w:val="00A04544"/>
    <w:rsid w:val="00A07245"/>
    <w:rsid w:val="00A15833"/>
    <w:rsid w:val="00A25102"/>
    <w:rsid w:val="00A33F70"/>
    <w:rsid w:val="00A40D59"/>
    <w:rsid w:val="00A43682"/>
    <w:rsid w:val="00A60849"/>
    <w:rsid w:val="00A73821"/>
    <w:rsid w:val="00A739BF"/>
    <w:rsid w:val="00A75988"/>
    <w:rsid w:val="00A7777E"/>
    <w:rsid w:val="00A77FDE"/>
    <w:rsid w:val="00A80553"/>
    <w:rsid w:val="00A806AC"/>
    <w:rsid w:val="00A844FD"/>
    <w:rsid w:val="00A944DC"/>
    <w:rsid w:val="00A95EAF"/>
    <w:rsid w:val="00AB1063"/>
    <w:rsid w:val="00AB6869"/>
    <w:rsid w:val="00AC40EB"/>
    <w:rsid w:val="00AC6744"/>
    <w:rsid w:val="00AD4B35"/>
    <w:rsid w:val="00AE01AF"/>
    <w:rsid w:val="00AE0AE3"/>
    <w:rsid w:val="00AE19A1"/>
    <w:rsid w:val="00AE64BA"/>
    <w:rsid w:val="00AF5ABB"/>
    <w:rsid w:val="00AF68E1"/>
    <w:rsid w:val="00B1777B"/>
    <w:rsid w:val="00B3623C"/>
    <w:rsid w:val="00B37BC2"/>
    <w:rsid w:val="00B4029E"/>
    <w:rsid w:val="00B5697C"/>
    <w:rsid w:val="00B56CC3"/>
    <w:rsid w:val="00B63B9E"/>
    <w:rsid w:val="00B645AE"/>
    <w:rsid w:val="00B65347"/>
    <w:rsid w:val="00B864E7"/>
    <w:rsid w:val="00B93ED0"/>
    <w:rsid w:val="00B9409B"/>
    <w:rsid w:val="00B95994"/>
    <w:rsid w:val="00B959B3"/>
    <w:rsid w:val="00BA4368"/>
    <w:rsid w:val="00BA5D79"/>
    <w:rsid w:val="00BA6492"/>
    <w:rsid w:val="00BB1B96"/>
    <w:rsid w:val="00BB2CA5"/>
    <w:rsid w:val="00BC6825"/>
    <w:rsid w:val="00BD2414"/>
    <w:rsid w:val="00BE586B"/>
    <w:rsid w:val="00BF0E63"/>
    <w:rsid w:val="00BF46B7"/>
    <w:rsid w:val="00C04FC5"/>
    <w:rsid w:val="00C06E8B"/>
    <w:rsid w:val="00C13A42"/>
    <w:rsid w:val="00C17226"/>
    <w:rsid w:val="00C17C9C"/>
    <w:rsid w:val="00C22836"/>
    <w:rsid w:val="00C235ED"/>
    <w:rsid w:val="00C251C3"/>
    <w:rsid w:val="00C26D30"/>
    <w:rsid w:val="00C2742B"/>
    <w:rsid w:val="00C2781B"/>
    <w:rsid w:val="00C30EDB"/>
    <w:rsid w:val="00C321A0"/>
    <w:rsid w:val="00C35BCB"/>
    <w:rsid w:val="00C56477"/>
    <w:rsid w:val="00C61F14"/>
    <w:rsid w:val="00C63C6E"/>
    <w:rsid w:val="00C77B9B"/>
    <w:rsid w:val="00C93169"/>
    <w:rsid w:val="00C93219"/>
    <w:rsid w:val="00C97AB0"/>
    <w:rsid w:val="00CA2F8B"/>
    <w:rsid w:val="00CD5030"/>
    <w:rsid w:val="00CE7144"/>
    <w:rsid w:val="00CF0DBD"/>
    <w:rsid w:val="00CF5D22"/>
    <w:rsid w:val="00D03D51"/>
    <w:rsid w:val="00D05DA1"/>
    <w:rsid w:val="00D23007"/>
    <w:rsid w:val="00D3059B"/>
    <w:rsid w:val="00D34F39"/>
    <w:rsid w:val="00D379CB"/>
    <w:rsid w:val="00D4586F"/>
    <w:rsid w:val="00D521A6"/>
    <w:rsid w:val="00D541A0"/>
    <w:rsid w:val="00D65AA8"/>
    <w:rsid w:val="00D73796"/>
    <w:rsid w:val="00D773CF"/>
    <w:rsid w:val="00D77F9D"/>
    <w:rsid w:val="00D812D0"/>
    <w:rsid w:val="00D84A61"/>
    <w:rsid w:val="00D851DF"/>
    <w:rsid w:val="00D936BC"/>
    <w:rsid w:val="00D96344"/>
    <w:rsid w:val="00DB329B"/>
    <w:rsid w:val="00DB652D"/>
    <w:rsid w:val="00DC330E"/>
    <w:rsid w:val="00DE7AA1"/>
    <w:rsid w:val="00DF57D9"/>
    <w:rsid w:val="00DF67B7"/>
    <w:rsid w:val="00E00B89"/>
    <w:rsid w:val="00E0131D"/>
    <w:rsid w:val="00E03B7A"/>
    <w:rsid w:val="00E13632"/>
    <w:rsid w:val="00E168F5"/>
    <w:rsid w:val="00E24EF6"/>
    <w:rsid w:val="00E2616F"/>
    <w:rsid w:val="00E30577"/>
    <w:rsid w:val="00E37721"/>
    <w:rsid w:val="00E4359E"/>
    <w:rsid w:val="00E46E8F"/>
    <w:rsid w:val="00E52A35"/>
    <w:rsid w:val="00E52BEA"/>
    <w:rsid w:val="00E52FB6"/>
    <w:rsid w:val="00E530B1"/>
    <w:rsid w:val="00E60DCD"/>
    <w:rsid w:val="00E75F98"/>
    <w:rsid w:val="00E80156"/>
    <w:rsid w:val="00E8474B"/>
    <w:rsid w:val="00E93CF7"/>
    <w:rsid w:val="00E956E9"/>
    <w:rsid w:val="00EB405A"/>
    <w:rsid w:val="00EB619C"/>
    <w:rsid w:val="00EB767E"/>
    <w:rsid w:val="00EC31B3"/>
    <w:rsid w:val="00EC5D00"/>
    <w:rsid w:val="00EF0DED"/>
    <w:rsid w:val="00F05A09"/>
    <w:rsid w:val="00F1060A"/>
    <w:rsid w:val="00F117D7"/>
    <w:rsid w:val="00F3569D"/>
    <w:rsid w:val="00F522B8"/>
    <w:rsid w:val="00F53DD5"/>
    <w:rsid w:val="00F56584"/>
    <w:rsid w:val="00F91E7C"/>
    <w:rsid w:val="00F92160"/>
    <w:rsid w:val="00F95195"/>
    <w:rsid w:val="00F9598A"/>
    <w:rsid w:val="00F96777"/>
    <w:rsid w:val="00FA1062"/>
    <w:rsid w:val="00FA6D4D"/>
    <w:rsid w:val="00FB6EC7"/>
    <w:rsid w:val="00FD1F31"/>
    <w:rsid w:val="00FD59BC"/>
    <w:rsid w:val="00FF05C8"/>
    <w:rsid w:val="00FF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6B45F7-5F19-413C-AB21-4A1E469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471D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1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1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7028"/>
    <w:pPr>
      <w:keepNext/>
      <w:spacing w:before="240"/>
      <w:jc w:val="center"/>
      <w:outlineLvl w:val="4"/>
    </w:pPr>
    <w:rPr>
      <w:b/>
      <w:caps/>
      <w:noProof/>
      <w:spacing w:val="40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1D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1D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471D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471D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27028"/>
    <w:rPr>
      <w:rFonts w:ascii="Times New Roman" w:eastAsia="Times New Roman" w:hAnsi="Times New Roman" w:cs="Times New Roman"/>
      <w:b/>
      <w:caps/>
      <w:noProof/>
      <w:spacing w:val="4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71D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Message Header"/>
    <w:basedOn w:val="a"/>
    <w:link w:val="a4"/>
    <w:uiPriority w:val="99"/>
    <w:rsid w:val="00627028"/>
    <w:pPr>
      <w:spacing w:before="1200"/>
      <w:jc w:val="center"/>
    </w:pPr>
    <w:rPr>
      <w:caps/>
      <w:noProof/>
      <w:spacing w:val="40"/>
      <w:sz w:val="20"/>
      <w:szCs w:val="20"/>
    </w:rPr>
  </w:style>
  <w:style w:type="character" w:customStyle="1" w:styleId="a4">
    <w:name w:val="Шапка Знак"/>
    <w:basedOn w:val="a0"/>
    <w:link w:val="a3"/>
    <w:uiPriority w:val="99"/>
    <w:rsid w:val="00627028"/>
    <w:rPr>
      <w:rFonts w:ascii="Times New Roman" w:eastAsia="Times New Roman" w:hAnsi="Times New Roman" w:cs="Times New Roman"/>
      <w:caps/>
      <w:noProof/>
      <w:spacing w:val="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27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27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Дата постановления"/>
    <w:basedOn w:val="a"/>
    <w:next w:val="a"/>
    <w:uiPriority w:val="99"/>
    <w:rsid w:val="0062702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PlusNormal">
    <w:name w:val="ConsPlusNormal"/>
    <w:link w:val="ConsPlusNormal0"/>
    <w:rsid w:val="00082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rsid w:val="00082D0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7B4DDF"/>
    <w:rPr>
      <w:b/>
      <w:bCs/>
      <w:color w:val="106BBE"/>
    </w:rPr>
  </w:style>
  <w:style w:type="paragraph" w:styleId="a8">
    <w:name w:val="List Paragraph"/>
    <w:aliases w:val="ТЗ список"/>
    <w:basedOn w:val="a"/>
    <w:link w:val="a9"/>
    <w:uiPriority w:val="34"/>
    <w:qFormat/>
    <w:rsid w:val="007B4D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CE7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14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2049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049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4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471D2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7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1D2B"/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471D2B"/>
    <w:pPr>
      <w:spacing w:before="100" w:beforeAutospacing="1" w:after="100" w:afterAutospacing="1"/>
    </w:pPr>
  </w:style>
  <w:style w:type="paragraph" w:styleId="af2">
    <w:name w:val="envelope address"/>
    <w:basedOn w:val="a"/>
    <w:next w:val="a"/>
    <w:uiPriority w:val="99"/>
    <w:semiHidden/>
    <w:unhideWhenUsed/>
    <w:rsid w:val="00471D2B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3">
    <w:name w:val="Title"/>
    <w:basedOn w:val="a"/>
    <w:link w:val="af4"/>
    <w:uiPriority w:val="99"/>
    <w:qFormat/>
    <w:rsid w:val="00471D2B"/>
    <w:pPr>
      <w:jc w:val="center"/>
    </w:pPr>
    <w:rPr>
      <w:b/>
      <w:bCs/>
      <w:sz w:val="32"/>
      <w:szCs w:val="20"/>
    </w:rPr>
  </w:style>
  <w:style w:type="character" w:customStyle="1" w:styleId="af4">
    <w:name w:val="Заголовок Знак"/>
    <w:basedOn w:val="a0"/>
    <w:link w:val="af3"/>
    <w:uiPriority w:val="99"/>
    <w:rsid w:val="00471D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5">
    <w:name w:val="Signature"/>
    <w:basedOn w:val="a"/>
    <w:next w:val="a"/>
    <w:link w:val="af6"/>
    <w:uiPriority w:val="99"/>
    <w:semiHidden/>
    <w:unhideWhenUsed/>
    <w:rsid w:val="00471D2B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6">
    <w:name w:val="Подпись Знак"/>
    <w:basedOn w:val="a0"/>
    <w:link w:val="af5"/>
    <w:uiPriority w:val="99"/>
    <w:semiHidden/>
    <w:rsid w:val="00471D2B"/>
    <w:rPr>
      <w:rFonts w:ascii="Times New Roman" w:eastAsia="Times New Roman" w:hAnsi="Times New Roman" w:cs="Times New Roman"/>
      <w:caps/>
      <w:sz w:val="24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471D2B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471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471D2B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71D2B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1D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1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1D2B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1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471D2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71D2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d">
    <w:name w:val="No Spacing"/>
    <w:uiPriority w:val="1"/>
    <w:qFormat/>
    <w:rsid w:val="0047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"/>
    <w:basedOn w:val="a"/>
    <w:uiPriority w:val="99"/>
    <w:rsid w:val="00471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Текст постановления"/>
    <w:basedOn w:val="a"/>
    <w:uiPriority w:val="99"/>
    <w:rsid w:val="00471D2B"/>
    <w:pPr>
      <w:ind w:firstLine="709"/>
    </w:pPr>
    <w:rPr>
      <w:szCs w:val="20"/>
    </w:rPr>
  </w:style>
  <w:style w:type="paragraph" w:customStyle="1" w:styleId="aff0">
    <w:name w:val="Заголовок постановления"/>
    <w:basedOn w:val="a"/>
    <w:next w:val="aff"/>
    <w:uiPriority w:val="99"/>
    <w:rsid w:val="00471D2B"/>
    <w:pPr>
      <w:spacing w:before="240" w:after="960"/>
      <w:ind w:right="5102" w:firstLine="709"/>
    </w:pPr>
    <w:rPr>
      <w:i/>
      <w:szCs w:val="20"/>
    </w:rPr>
  </w:style>
  <w:style w:type="paragraph" w:customStyle="1" w:styleId="aff1">
    <w:name w:val="Бланк"/>
    <w:basedOn w:val="a3"/>
    <w:next w:val="a"/>
    <w:uiPriority w:val="99"/>
    <w:rsid w:val="00471D2B"/>
    <w:pPr>
      <w:spacing w:before="120"/>
    </w:pPr>
    <w:rPr>
      <w:b/>
      <w:sz w:val="32"/>
    </w:rPr>
  </w:style>
  <w:style w:type="paragraph" w:customStyle="1" w:styleId="aff2">
    <w:name w:val="Таблицы (моноширинный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uiPriority w:val="99"/>
    <w:rsid w:val="00471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Дата1"/>
    <w:basedOn w:val="a"/>
    <w:uiPriority w:val="99"/>
    <w:rsid w:val="00471D2B"/>
    <w:pPr>
      <w:spacing w:before="100" w:beforeAutospacing="1" w:after="100" w:afterAutospacing="1"/>
    </w:pPr>
  </w:style>
  <w:style w:type="paragraph" w:customStyle="1" w:styleId="aff4">
    <w:name w:val="Внимание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5">
    <w:name w:val="Внимание: криминал!!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Внимание: недобросовестность!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7">
    <w:name w:val="Основное меню (преемственное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7"/>
    <w:next w:val="a"/>
    <w:uiPriority w:val="99"/>
    <w:rsid w:val="00471D2B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471D2B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a">
    <w:name w:val="Заголовок приложения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c">
    <w:name w:val="Заголовок статьи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Заголовок ЭР (ле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471D2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471D2B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1">
    <w:name w:val="Информация об изменениях"/>
    <w:basedOn w:val="afff0"/>
    <w:next w:val="a"/>
    <w:uiPriority w:val="99"/>
    <w:rsid w:val="00471D2B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2">
    <w:name w:val="Текст (справка)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3">
    <w:name w:val="Комментарий"/>
    <w:basedOn w:val="afff2"/>
    <w:next w:val="a"/>
    <w:uiPriority w:val="99"/>
    <w:rsid w:val="00471D2B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471D2B"/>
    <w:pPr>
      <w:spacing w:before="0"/>
    </w:pPr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471D2B"/>
    <w:pPr>
      <w:shd w:val="clear" w:color="auto" w:fill="FFDFE0"/>
      <w:spacing w:before="0"/>
      <w:jc w:val="left"/>
    </w:pPr>
  </w:style>
  <w:style w:type="paragraph" w:customStyle="1" w:styleId="afffa">
    <w:name w:val="Куда обратиться?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Моноширинный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c">
    <w:name w:val="Необходимые документы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118"/>
    </w:pPr>
  </w:style>
  <w:style w:type="paragraph" w:customStyle="1" w:styleId="afffd">
    <w:name w:val="Нормальный (таблица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e">
    <w:name w:val="Объек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">
    <w:name w:val="Оглавление"/>
    <w:basedOn w:val="aff2"/>
    <w:next w:val="a"/>
    <w:uiPriority w:val="99"/>
    <w:rsid w:val="00471D2B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7"/>
    <w:next w:val="a"/>
    <w:uiPriority w:val="99"/>
    <w:rsid w:val="00471D2B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471D2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2">
    <w:name w:val="Подзаголовок для информации об изменениях"/>
    <w:basedOn w:val="afff0"/>
    <w:next w:val="a"/>
    <w:uiPriority w:val="99"/>
    <w:rsid w:val="00471D2B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7"/>
    <w:next w:val="a"/>
    <w:uiPriority w:val="99"/>
    <w:rsid w:val="00471D2B"/>
    <w:rPr>
      <w:rFonts w:ascii="Arial" w:hAnsi="Arial" w:cs="Arial"/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6">
    <w:name w:val="Пример.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Примечание."/>
    <w:basedOn w:val="aff4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8">
    <w:name w:val="Словарная статья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Текст в таблице"/>
    <w:basedOn w:val="afffd"/>
    <w:next w:val="a"/>
    <w:uiPriority w:val="99"/>
    <w:rsid w:val="00471D2B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c">
    <w:name w:val="Технический комментарий"/>
    <w:basedOn w:val="a"/>
    <w:next w:val="a"/>
    <w:uiPriority w:val="99"/>
    <w:rsid w:val="00471D2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d">
    <w:name w:val="Формула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e">
    <w:name w:val="Центрированный (таблица)"/>
    <w:basedOn w:val="afffd"/>
    <w:next w:val="a"/>
    <w:uiPriority w:val="99"/>
    <w:rsid w:val="00471D2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FontStyle13">
    <w:name w:val="Font Style13"/>
    <w:uiPriority w:val="99"/>
    <w:rsid w:val="00471D2B"/>
    <w:rPr>
      <w:rFonts w:ascii="Times New Roman" w:hAnsi="Times New Roman" w:cs="Times New Roman" w:hint="default"/>
      <w:sz w:val="26"/>
      <w:szCs w:val="26"/>
    </w:rPr>
  </w:style>
  <w:style w:type="character" w:customStyle="1" w:styleId="afffff">
    <w:name w:val="Цветовое выделение"/>
    <w:uiPriority w:val="99"/>
    <w:rsid w:val="00471D2B"/>
    <w:rPr>
      <w:b/>
      <w:bCs w:val="0"/>
      <w:color w:val="26282F"/>
      <w:sz w:val="26"/>
    </w:rPr>
  </w:style>
  <w:style w:type="character" w:customStyle="1" w:styleId="afffff0">
    <w:name w:val="Активная гипертекстовая ссылка"/>
    <w:uiPriority w:val="99"/>
    <w:rsid w:val="00471D2B"/>
    <w:rPr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471D2B"/>
    <w:rPr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471D2B"/>
    <w:rPr>
      <w:i/>
      <w:iCs w:val="0"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471D2B"/>
    <w:rPr>
      <w:color w:val="26282F"/>
      <w:sz w:val="26"/>
    </w:rPr>
  </w:style>
  <w:style w:type="character" w:customStyle="1" w:styleId="afffff4">
    <w:name w:val="Заголовок чужого сообщения"/>
    <w:uiPriority w:val="99"/>
    <w:rsid w:val="00471D2B"/>
    <w:rPr>
      <w:color w:val="FF0000"/>
      <w:sz w:val="26"/>
    </w:rPr>
  </w:style>
  <w:style w:type="character" w:customStyle="1" w:styleId="afffff5">
    <w:name w:val="Найденные слова"/>
    <w:uiPriority w:val="99"/>
    <w:rsid w:val="00471D2B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471D2B"/>
    <w:rPr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471D2B"/>
    <w:rPr>
      <w:color w:val="FF0000"/>
      <w:sz w:val="26"/>
    </w:rPr>
  </w:style>
  <w:style w:type="character" w:customStyle="1" w:styleId="afffff8">
    <w:name w:val="Продолжение ссылки"/>
    <w:uiPriority w:val="99"/>
    <w:rsid w:val="00471D2B"/>
  </w:style>
  <w:style w:type="character" w:customStyle="1" w:styleId="afffff9">
    <w:name w:val="Сравнение редакций"/>
    <w:uiPriority w:val="99"/>
    <w:rsid w:val="00471D2B"/>
    <w:rPr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471D2B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471D2B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471D2B"/>
    <w:rPr>
      <w:strike/>
      <w:color w:val="666600"/>
      <w:sz w:val="26"/>
    </w:rPr>
  </w:style>
  <w:style w:type="table" w:styleId="afffffd">
    <w:name w:val="Table Grid"/>
    <w:basedOn w:val="a1"/>
    <w:uiPriority w:val="99"/>
    <w:rsid w:val="0047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9"/>
    <w:locked/>
    <w:rsid w:val="008569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569F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8569FF"/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8569FF"/>
  </w:style>
  <w:style w:type="character" w:customStyle="1" w:styleId="afffffe">
    <w:name w:val="Текст примечания Знак"/>
    <w:basedOn w:val="a0"/>
    <w:link w:val="affffff"/>
    <w:uiPriority w:val="99"/>
    <w:semiHidden/>
    <w:rsid w:val="008569FF"/>
    <w:rPr>
      <w:sz w:val="20"/>
      <w:szCs w:val="20"/>
    </w:rPr>
  </w:style>
  <w:style w:type="paragraph" w:styleId="affffff">
    <w:name w:val="annotation text"/>
    <w:basedOn w:val="a"/>
    <w:link w:val="afffffe"/>
    <w:uiPriority w:val="99"/>
    <w:semiHidden/>
    <w:unhideWhenUsed/>
    <w:rsid w:val="008569F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f0">
    <w:name w:val="Тема примечания Знак"/>
    <w:basedOn w:val="afffffe"/>
    <w:link w:val="affffff1"/>
    <w:uiPriority w:val="99"/>
    <w:semiHidden/>
    <w:rsid w:val="008569FF"/>
    <w:rPr>
      <w:b/>
      <w:bCs/>
      <w:sz w:val="20"/>
      <w:szCs w:val="20"/>
    </w:rPr>
  </w:style>
  <w:style w:type="paragraph" w:styleId="affffff1">
    <w:name w:val="annotation subject"/>
    <w:basedOn w:val="affffff"/>
    <w:next w:val="affffff"/>
    <w:link w:val="affffff0"/>
    <w:uiPriority w:val="99"/>
    <w:semiHidden/>
    <w:unhideWhenUsed/>
    <w:rsid w:val="008569FF"/>
    <w:rPr>
      <w:b/>
      <w:bCs/>
    </w:rPr>
  </w:style>
  <w:style w:type="character" w:customStyle="1" w:styleId="ConsPlusNormal0">
    <w:name w:val="ConsPlusNormal Знак"/>
    <w:link w:val="ConsPlusNormal"/>
    <w:locked/>
    <w:rsid w:val="006D6BA5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aliases w:val="ТЗ список Знак"/>
    <w:basedOn w:val="a0"/>
    <w:link w:val="a8"/>
    <w:uiPriority w:val="34"/>
    <w:rsid w:val="005839AA"/>
    <w:rPr>
      <w:rFonts w:ascii="Arial" w:eastAsiaTheme="minorEastAsia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ffffd"/>
    <w:uiPriority w:val="59"/>
    <w:unhideWhenUsed/>
    <w:rsid w:val="007303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2A3B-4BD3-4CA6-A354-6437DEE6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 УСП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ADM76</cp:lastModifiedBy>
  <cp:revision>2</cp:revision>
  <cp:lastPrinted>2020-08-05T05:26:00Z</cp:lastPrinted>
  <dcterms:created xsi:type="dcterms:W3CDTF">2020-08-10T12:54:00Z</dcterms:created>
  <dcterms:modified xsi:type="dcterms:W3CDTF">2020-08-10T12:54:00Z</dcterms:modified>
</cp:coreProperties>
</file>